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16222E51"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131D1B" w:rsidRPr="00A94B23">
        <w:t>7</w:t>
      </w:r>
      <w:r w:rsidR="00DB6BB2" w:rsidRPr="00A94B23">
        <w:t>-e</w:t>
      </w:r>
      <w:r w:rsidRPr="00A94B23">
        <w:tab/>
      </w:r>
      <w:r w:rsidR="004B60B9" w:rsidRPr="00A94B23">
        <w:t>R4-</w:t>
      </w:r>
      <w:r w:rsidR="00ED1643" w:rsidRPr="00A94B23">
        <w:t>20</w:t>
      </w:r>
      <w:r w:rsidR="00496A00" w:rsidRPr="00A94B23">
        <w:t>1</w:t>
      </w:r>
      <w:r w:rsidR="00BA6A95">
        <w:t>4216</w:t>
      </w:r>
    </w:p>
    <w:p w14:paraId="500197F1" w14:textId="21949947"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131D1B" w:rsidRPr="00A94B23">
        <w:t>2</w:t>
      </w:r>
      <w:r w:rsidR="004C3EBC" w:rsidRPr="00A94B23">
        <w:t xml:space="preserve"> </w:t>
      </w:r>
      <w:r w:rsidR="00526BF8" w:rsidRPr="00A94B23">
        <w:t xml:space="preserve">– </w:t>
      </w:r>
      <w:r w:rsidR="00131D1B" w:rsidRPr="00A94B23">
        <w:t>13</w:t>
      </w:r>
      <w:r w:rsidR="005D1E89" w:rsidRPr="00A94B23">
        <w:t xml:space="preserve"> </w:t>
      </w:r>
      <w:proofErr w:type="gramStart"/>
      <w:r w:rsidR="009C717C" w:rsidRPr="00A94B23">
        <w:t>Nov</w:t>
      </w:r>
      <w:r w:rsidR="009C717C">
        <w:t>,</w:t>
      </w:r>
      <w:proofErr w:type="gramEnd"/>
      <w:r w:rsidR="005D1E89" w:rsidRPr="00A94B23">
        <w:t xml:space="preserve"> 20</w:t>
      </w:r>
      <w:r w:rsidR="00ED1643" w:rsidRPr="00A94B23">
        <w:t>20</w:t>
      </w:r>
    </w:p>
    <w:bookmarkEnd w:id="1"/>
    <w:bookmarkEnd w:id="2"/>
    <w:p w14:paraId="65F55581" w14:textId="77777777" w:rsidR="008A22CF" w:rsidRPr="00A94B23" w:rsidRDefault="008A22CF" w:rsidP="008A22CF">
      <w:pPr>
        <w:pStyle w:val="3GPPHeader"/>
        <w:rPr>
          <w:sz w:val="21"/>
          <w:szCs w:val="21"/>
        </w:rPr>
      </w:pPr>
    </w:p>
    <w:p w14:paraId="0FDE225D" w14:textId="17C9F474" w:rsidR="008A22CF" w:rsidRPr="00A94B23" w:rsidRDefault="008A22CF" w:rsidP="008A22CF">
      <w:pPr>
        <w:pStyle w:val="3GPPHeader"/>
        <w:rPr>
          <w:sz w:val="22"/>
        </w:rPr>
      </w:pPr>
      <w:r w:rsidRPr="00A94B23">
        <w:rPr>
          <w:sz w:val="22"/>
        </w:rPr>
        <w:t>Agenda Item:</w:t>
      </w:r>
      <w:r w:rsidRPr="00A94B23">
        <w:rPr>
          <w:sz w:val="22"/>
        </w:rPr>
        <w:tab/>
      </w:r>
      <w:r w:rsidR="00CA61A9">
        <w:rPr>
          <w:sz w:val="22"/>
        </w:rPr>
        <w:t>7</w:t>
      </w:r>
      <w:r w:rsidR="009D258D" w:rsidRPr="00A94B23">
        <w:rPr>
          <w:sz w:val="22"/>
        </w:rPr>
        <w:t>.</w:t>
      </w:r>
      <w:r w:rsidR="00F632AB">
        <w:rPr>
          <w:sz w:val="22"/>
        </w:rPr>
        <w:t>15</w:t>
      </w:r>
      <w:r w:rsidR="00CA61A9">
        <w:rPr>
          <w:sz w:val="22"/>
        </w:rPr>
        <w:t>.</w:t>
      </w:r>
      <w:r w:rsidR="009D258D" w:rsidRPr="00A94B23">
        <w:rPr>
          <w:sz w:val="22"/>
        </w:rPr>
        <w:t>3</w:t>
      </w:r>
      <w:r w:rsidR="00F632AB">
        <w:rPr>
          <w:sz w:val="22"/>
        </w:rPr>
        <w:t xml:space="preserve">.1.1 </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59F9790A" w:rsidR="008A22CF" w:rsidRPr="00A94B23" w:rsidRDefault="008A22CF" w:rsidP="00440542">
      <w:pPr>
        <w:pStyle w:val="3GPPHeader"/>
        <w:ind w:left="1701" w:hanging="1701"/>
        <w:rPr>
          <w:sz w:val="22"/>
        </w:rPr>
      </w:pPr>
      <w:r w:rsidRPr="00A94B23">
        <w:rPr>
          <w:sz w:val="22"/>
        </w:rPr>
        <w:t>Title:</w:t>
      </w:r>
      <w:r w:rsidRPr="00A94B23">
        <w:rPr>
          <w:sz w:val="22"/>
        </w:rPr>
        <w:tab/>
      </w:r>
      <w:r w:rsidR="00131D1B" w:rsidRPr="00A94B23">
        <w:rPr>
          <w:sz w:val="22"/>
        </w:rPr>
        <w:t xml:space="preserve">Discussion on </w:t>
      </w:r>
      <w:r w:rsidR="00C615B0">
        <w:rPr>
          <w:sz w:val="22"/>
        </w:rPr>
        <w:t xml:space="preserve">DPS transmission scheme in HST </w:t>
      </w:r>
      <w:r w:rsidR="00131D1B" w:rsidRPr="00A94B23">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1E3CAC8D" w14:textId="3EC92505" w:rsidR="009C717C" w:rsidRPr="009C717C" w:rsidRDefault="00131D1B" w:rsidP="009C717C">
      <w:pPr>
        <w:rPr>
          <w:rFonts w:ascii="Times New Roman" w:hAnsi="Times New Roman" w:cs="Times New Roman"/>
          <w:sz w:val="20"/>
          <w:szCs w:val="20"/>
        </w:rPr>
      </w:pPr>
      <w:r w:rsidRPr="00A94B23">
        <w:rPr>
          <w:rFonts w:ascii="Times New Roman" w:hAnsi="Times New Roman" w:cs="Times New Roman"/>
          <w:sz w:val="20"/>
          <w:szCs w:val="20"/>
        </w:rPr>
        <w:t xml:space="preserve">In </w:t>
      </w:r>
      <w:r w:rsidR="000D5A86" w:rsidRPr="00A94B23">
        <w:rPr>
          <w:rFonts w:ascii="Times New Roman" w:hAnsi="Times New Roman" w:cs="Times New Roman"/>
          <w:sz w:val="20"/>
          <w:szCs w:val="20"/>
        </w:rPr>
        <w:t>RAN</w:t>
      </w:r>
      <w:r w:rsidR="009C717C">
        <w:rPr>
          <w:rFonts w:ascii="Times New Roman" w:hAnsi="Times New Roman" w:cs="Times New Roman"/>
          <w:sz w:val="20"/>
          <w:szCs w:val="20"/>
        </w:rPr>
        <w:t>4</w:t>
      </w:r>
      <w:r w:rsidRPr="00A94B23">
        <w:rPr>
          <w:rFonts w:ascii="Times New Roman" w:hAnsi="Times New Roman" w:cs="Times New Roman"/>
          <w:sz w:val="20"/>
          <w:szCs w:val="20"/>
        </w:rPr>
        <w:t xml:space="preserve"> </w:t>
      </w:r>
      <w:r w:rsidR="009C717C">
        <w:rPr>
          <w:rFonts w:ascii="Times New Roman" w:hAnsi="Times New Roman" w:cs="Times New Roman"/>
          <w:sz w:val="20"/>
          <w:szCs w:val="20"/>
        </w:rPr>
        <w:t>96</w:t>
      </w:r>
      <w:r w:rsidR="000D5A86" w:rsidRPr="00A94B23">
        <w:rPr>
          <w:rFonts w:ascii="Times New Roman" w:hAnsi="Times New Roman" w:cs="Times New Roman"/>
          <w:sz w:val="20"/>
          <w:szCs w:val="20"/>
        </w:rPr>
        <w:t>e</w:t>
      </w:r>
      <w:r w:rsidRPr="00A94B23">
        <w:rPr>
          <w:rFonts w:ascii="Times New Roman" w:hAnsi="Times New Roman" w:cs="Times New Roman"/>
          <w:sz w:val="20"/>
          <w:szCs w:val="20"/>
        </w:rPr>
        <w:t xml:space="preserve">, </w:t>
      </w:r>
      <w:r w:rsidR="00F2043C">
        <w:rPr>
          <w:rFonts w:ascii="Times New Roman" w:hAnsi="Times New Roman" w:cs="Times New Roman"/>
          <w:sz w:val="20"/>
          <w:szCs w:val="20"/>
        </w:rPr>
        <w:t xml:space="preserve">it was agreed to introduce test case for DPS 1b transmission in HST. A few remaining issues are captured in [1], including:  </w:t>
      </w:r>
      <w:r w:rsidR="009C717C">
        <w:rPr>
          <w:rFonts w:ascii="Times New Roman" w:hAnsi="Times New Roman" w:cs="Times New Roman"/>
          <w:sz w:val="20"/>
          <w:szCs w:val="20"/>
        </w:rPr>
        <w:t xml:space="preserve">  </w:t>
      </w:r>
      <w:r w:rsidR="009C717C" w:rsidRPr="009C717C">
        <w:rPr>
          <w:rFonts w:ascii="Times New Roman" w:hAnsi="Times New Roman" w:cs="Times New Roman"/>
          <w:sz w:val="20"/>
          <w:szCs w:val="20"/>
        </w:rPr>
        <w:t xml:space="preserve">  </w:t>
      </w:r>
    </w:p>
    <w:p w14:paraId="2799016E" w14:textId="52F2EC7B" w:rsidR="00F2043C" w:rsidRDefault="00F2043C" w:rsidP="004F5F2B">
      <w:pPr>
        <w:numPr>
          <w:ilvl w:val="0"/>
          <w:numId w:val="21"/>
        </w:numPr>
        <w:rPr>
          <w:rFonts w:ascii="Times New Roman" w:hAnsi="Times New Roman" w:cs="Times New Roman"/>
          <w:sz w:val="20"/>
          <w:szCs w:val="20"/>
        </w:rPr>
      </w:pPr>
      <w:r>
        <w:rPr>
          <w:rFonts w:ascii="Times New Roman" w:hAnsi="Times New Roman" w:cs="Times New Roman"/>
          <w:sz w:val="20"/>
          <w:szCs w:val="20"/>
        </w:rPr>
        <w:t>Test setup in DPS 1a</w:t>
      </w:r>
    </w:p>
    <w:p w14:paraId="5AB7234D" w14:textId="662FFAC9" w:rsidR="009C717C" w:rsidRDefault="00F2043C" w:rsidP="00F2043C">
      <w:pPr>
        <w:numPr>
          <w:ilvl w:val="0"/>
          <w:numId w:val="21"/>
        </w:numPr>
        <w:rPr>
          <w:rFonts w:ascii="Times New Roman" w:hAnsi="Times New Roman" w:cs="Times New Roman"/>
          <w:sz w:val="20"/>
          <w:szCs w:val="20"/>
        </w:rPr>
      </w:pPr>
      <w:r>
        <w:rPr>
          <w:rFonts w:ascii="Times New Roman" w:hAnsi="Times New Roman" w:cs="Times New Roman"/>
          <w:sz w:val="20"/>
          <w:szCs w:val="20"/>
        </w:rPr>
        <w:t xml:space="preserve">Number of active TCI states in DPS transmission scheme 1b </w:t>
      </w:r>
    </w:p>
    <w:p w14:paraId="59B4EE4C" w14:textId="7933A34E" w:rsidR="00F2043C" w:rsidRDefault="00F2043C" w:rsidP="00F2043C">
      <w:pPr>
        <w:numPr>
          <w:ilvl w:val="0"/>
          <w:numId w:val="21"/>
        </w:numPr>
        <w:rPr>
          <w:rFonts w:ascii="Times New Roman" w:hAnsi="Times New Roman" w:cs="Times New Roman"/>
          <w:sz w:val="20"/>
          <w:szCs w:val="20"/>
        </w:rPr>
      </w:pPr>
      <w:r>
        <w:rPr>
          <w:rFonts w:ascii="Times New Roman" w:hAnsi="Times New Roman" w:cs="Times New Roman"/>
          <w:sz w:val="20"/>
          <w:szCs w:val="20"/>
        </w:rPr>
        <w:t>Statistics during the switching time for DPS 1a and DPS 1b</w:t>
      </w:r>
    </w:p>
    <w:p w14:paraId="4D0CDF25" w14:textId="77777777" w:rsidR="00F2043C" w:rsidRDefault="00F2043C" w:rsidP="00F2043C">
      <w:pPr>
        <w:ind w:left="720"/>
        <w:rPr>
          <w:rFonts w:ascii="Times New Roman" w:hAnsi="Times New Roman" w:cs="Times New Roman"/>
          <w:sz w:val="20"/>
          <w:szCs w:val="20"/>
        </w:rPr>
      </w:pPr>
    </w:p>
    <w:p w14:paraId="741121E7" w14:textId="79182982" w:rsidR="00F61101" w:rsidRPr="00A94B23" w:rsidRDefault="005970D4" w:rsidP="005970D4">
      <w:pPr>
        <w:rPr>
          <w:rFonts w:ascii="Times New Roman" w:hAnsi="Times New Roman" w:cs="Times New Roman"/>
          <w:sz w:val="20"/>
          <w:szCs w:val="20"/>
        </w:rPr>
      </w:pPr>
      <w:r w:rsidRPr="00A94B23">
        <w:rPr>
          <w:rFonts w:ascii="Times New Roman" w:hAnsi="Times New Roman" w:cs="Times New Roman"/>
          <w:sz w:val="20"/>
          <w:szCs w:val="20"/>
        </w:rPr>
        <w:t xml:space="preserve">In this paper, we </w:t>
      </w:r>
      <w:r w:rsidR="009C717C">
        <w:rPr>
          <w:rFonts w:ascii="Times New Roman" w:hAnsi="Times New Roman" w:cs="Times New Roman"/>
          <w:sz w:val="20"/>
          <w:szCs w:val="20"/>
        </w:rPr>
        <w:t xml:space="preserve">discuss the </w:t>
      </w:r>
      <w:r w:rsidR="00F2043C">
        <w:rPr>
          <w:rFonts w:ascii="Times New Roman" w:hAnsi="Times New Roman" w:cs="Times New Roman"/>
          <w:sz w:val="20"/>
          <w:szCs w:val="20"/>
        </w:rPr>
        <w:t xml:space="preserve">remaining issues on DPS transmission scheme in HST. </w:t>
      </w: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1072D015" w14:textId="0223D8E6" w:rsidR="00316F5F" w:rsidRDefault="00316F5F" w:rsidP="002B385C">
      <w:pPr>
        <w:rPr>
          <w:rFonts w:ascii="Times New Roman" w:hAnsi="Times New Roman" w:cs="Times New Roman"/>
          <w:sz w:val="20"/>
          <w:szCs w:val="20"/>
        </w:rPr>
      </w:pPr>
      <w:r>
        <w:rPr>
          <w:rFonts w:ascii="Times New Roman" w:hAnsi="Times New Roman" w:cs="Times New Roman"/>
          <w:sz w:val="20"/>
          <w:szCs w:val="20"/>
        </w:rPr>
        <w:t xml:space="preserve">In [1], test setup for DPS 1a is listed as below: </w:t>
      </w:r>
    </w:p>
    <w:p w14:paraId="3B410A96" w14:textId="1582BEF7" w:rsidR="0016576C" w:rsidRDefault="00316F5F" w:rsidP="00A366F4">
      <w:pPr>
        <w:rPr>
          <w:rFonts w:ascii="Times New Roman" w:hAnsi="Times New Roman" w:cs="Times New Roman"/>
          <w:sz w:val="20"/>
          <w:szCs w:val="20"/>
        </w:rPr>
      </w:pPr>
      <w:r>
        <w:rPr>
          <w:rFonts w:ascii="Times New Roman" w:hAnsi="Times New Roman" w:cs="Times New Roman"/>
          <w:sz w:val="20"/>
          <w:szCs w:val="20"/>
        </w:rPr>
        <w:t xml:space="preserve"> </w:t>
      </w:r>
    </w:p>
    <w:p w14:paraId="2F1CAD55" w14:textId="77777777" w:rsidR="00316F5F" w:rsidRPr="00316F5F" w:rsidRDefault="00316F5F" w:rsidP="00316F5F">
      <w:pPr>
        <w:numPr>
          <w:ilvl w:val="0"/>
          <w:numId w:val="32"/>
        </w:numPr>
        <w:rPr>
          <w:rFonts w:ascii="Times New Roman" w:hAnsi="Times New Roman" w:cs="Times New Roman"/>
          <w:sz w:val="20"/>
          <w:szCs w:val="20"/>
        </w:rPr>
      </w:pPr>
      <w:r w:rsidRPr="00316F5F">
        <w:rPr>
          <w:rFonts w:ascii="Times New Roman" w:hAnsi="Times New Roman" w:cs="Times New Roman"/>
          <w:sz w:val="20"/>
          <w:szCs w:val="20"/>
        </w:rPr>
        <w:t>Two RRH s of RRH#(2k) and RRH#(2k+1) are assumed, and SSB#0 is transmitted from both TRPs, where k is the RRH number with k=0,1, 2, …</w:t>
      </w:r>
    </w:p>
    <w:p w14:paraId="7A32629A" w14:textId="77777777" w:rsidR="00316F5F" w:rsidRPr="00316F5F" w:rsidRDefault="00316F5F" w:rsidP="00316F5F">
      <w:pPr>
        <w:numPr>
          <w:ilvl w:val="1"/>
          <w:numId w:val="32"/>
        </w:numPr>
        <w:rPr>
          <w:rFonts w:ascii="Times New Roman" w:hAnsi="Times New Roman" w:cs="Times New Roman"/>
          <w:sz w:val="20"/>
          <w:szCs w:val="20"/>
        </w:rPr>
      </w:pPr>
      <w:r w:rsidRPr="00316F5F">
        <w:rPr>
          <w:rFonts w:ascii="Times New Roman" w:hAnsi="Times New Roman" w:cs="Times New Roman"/>
          <w:sz w:val="20"/>
          <w:szCs w:val="20"/>
        </w:rPr>
        <w:t xml:space="preserve">UE is configured with TCI#(k mod 2) and TCI#(k+1 mod 2) that are associated with TRS#(k mod 2) and TRS#(k+1 mod 2) transmitted from RRH#(2k) and RRH#(2k+1) respectively by RRC </w:t>
      </w:r>
      <w:proofErr w:type="spellStart"/>
      <w:r w:rsidRPr="00316F5F">
        <w:rPr>
          <w:rFonts w:ascii="Times New Roman" w:hAnsi="Times New Roman" w:cs="Times New Roman"/>
          <w:sz w:val="20"/>
          <w:szCs w:val="20"/>
        </w:rPr>
        <w:t>signalling</w:t>
      </w:r>
      <w:proofErr w:type="spellEnd"/>
      <w:r w:rsidRPr="00316F5F">
        <w:rPr>
          <w:rFonts w:ascii="Times New Roman" w:hAnsi="Times New Roman" w:cs="Times New Roman"/>
          <w:sz w:val="20"/>
          <w:szCs w:val="20"/>
        </w:rPr>
        <w:t xml:space="preserve"> </w:t>
      </w:r>
      <w:proofErr w:type="spellStart"/>
      <w:r w:rsidRPr="00316F5F">
        <w:rPr>
          <w:rFonts w:ascii="Times New Roman" w:hAnsi="Times New Roman" w:cs="Times New Roman"/>
          <w:sz w:val="20"/>
          <w:szCs w:val="20"/>
        </w:rPr>
        <w:t>tci-StatesToAddModList</w:t>
      </w:r>
      <w:proofErr w:type="spellEnd"/>
      <w:r w:rsidRPr="00316F5F">
        <w:rPr>
          <w:rFonts w:ascii="Times New Roman" w:hAnsi="Times New Roman" w:cs="Times New Roman"/>
          <w:sz w:val="20"/>
          <w:szCs w:val="20"/>
        </w:rPr>
        <w:t xml:space="preserve"> in the PDSCH-Config and </w:t>
      </w:r>
      <w:proofErr w:type="spellStart"/>
      <w:r w:rsidRPr="00316F5F">
        <w:rPr>
          <w:rFonts w:ascii="Times New Roman" w:hAnsi="Times New Roman" w:cs="Times New Roman"/>
          <w:sz w:val="20"/>
          <w:szCs w:val="20"/>
        </w:rPr>
        <w:t>tci-PresentInDCI</w:t>
      </w:r>
      <w:proofErr w:type="spellEnd"/>
      <w:r w:rsidRPr="00316F5F">
        <w:rPr>
          <w:rFonts w:ascii="Times New Roman" w:hAnsi="Times New Roman" w:cs="Times New Roman"/>
          <w:sz w:val="20"/>
          <w:szCs w:val="20"/>
        </w:rPr>
        <w:t xml:space="preserve"> is not configured;</w:t>
      </w:r>
    </w:p>
    <w:p w14:paraId="79FDAE25" w14:textId="77777777" w:rsidR="00316F5F" w:rsidRPr="00316F5F" w:rsidRDefault="00316F5F" w:rsidP="00316F5F">
      <w:pPr>
        <w:numPr>
          <w:ilvl w:val="1"/>
          <w:numId w:val="32"/>
        </w:numPr>
        <w:rPr>
          <w:rFonts w:ascii="Times New Roman" w:hAnsi="Times New Roman" w:cs="Times New Roman"/>
          <w:sz w:val="20"/>
          <w:szCs w:val="20"/>
        </w:rPr>
      </w:pPr>
      <w:r w:rsidRPr="00316F5F">
        <w:rPr>
          <w:rFonts w:ascii="Times New Roman" w:hAnsi="Times New Roman" w:cs="Times New Roman"/>
          <w:sz w:val="20"/>
          <w:szCs w:val="20"/>
        </w:rPr>
        <w:t xml:space="preserve">All the configured TCI states are known to UE. UE is configured with NZP-CSI-RS resource for L1-RSRP measurements by RRC signaling </w:t>
      </w:r>
      <w:proofErr w:type="spellStart"/>
      <w:r w:rsidRPr="00316F5F">
        <w:rPr>
          <w:rFonts w:ascii="Times New Roman" w:hAnsi="Times New Roman" w:cs="Times New Roman"/>
          <w:sz w:val="20"/>
          <w:szCs w:val="20"/>
        </w:rPr>
        <w:t>nzp</w:t>
      </w:r>
      <w:proofErr w:type="spellEnd"/>
      <w:r w:rsidRPr="00316F5F">
        <w:rPr>
          <w:rFonts w:ascii="Times New Roman" w:hAnsi="Times New Roman" w:cs="Times New Roman"/>
          <w:sz w:val="20"/>
          <w:szCs w:val="20"/>
        </w:rPr>
        <w:t>-CSI-RS-</w:t>
      </w:r>
      <w:proofErr w:type="spellStart"/>
      <w:r w:rsidRPr="00316F5F">
        <w:rPr>
          <w:rFonts w:ascii="Times New Roman" w:hAnsi="Times New Roman" w:cs="Times New Roman"/>
          <w:sz w:val="20"/>
          <w:szCs w:val="20"/>
        </w:rPr>
        <w:t>ResourceSet</w:t>
      </w:r>
      <w:proofErr w:type="spellEnd"/>
      <w:r w:rsidRPr="00316F5F">
        <w:rPr>
          <w:rFonts w:ascii="Times New Roman" w:hAnsi="Times New Roman" w:cs="Times New Roman"/>
          <w:sz w:val="20"/>
          <w:szCs w:val="20"/>
        </w:rPr>
        <w:t xml:space="preserve"> within the CSI-</w:t>
      </w:r>
      <w:proofErr w:type="spellStart"/>
      <w:r w:rsidRPr="00316F5F">
        <w:rPr>
          <w:rFonts w:ascii="Times New Roman" w:hAnsi="Times New Roman" w:cs="Times New Roman"/>
          <w:sz w:val="20"/>
          <w:szCs w:val="20"/>
        </w:rPr>
        <w:t>ResourceConfig</w:t>
      </w:r>
      <w:proofErr w:type="spellEnd"/>
      <w:r w:rsidRPr="00316F5F">
        <w:rPr>
          <w:rFonts w:ascii="Times New Roman" w:hAnsi="Times New Roman" w:cs="Times New Roman"/>
          <w:sz w:val="20"/>
          <w:szCs w:val="20"/>
        </w:rPr>
        <w:t xml:space="preserve"> and periodic CSI reporting by setting </w:t>
      </w:r>
      <w:proofErr w:type="spellStart"/>
      <w:r w:rsidRPr="00316F5F">
        <w:rPr>
          <w:rFonts w:ascii="Times New Roman" w:hAnsi="Times New Roman" w:cs="Times New Roman"/>
          <w:sz w:val="20"/>
          <w:szCs w:val="20"/>
        </w:rPr>
        <w:t>reportConfigType</w:t>
      </w:r>
      <w:proofErr w:type="spellEnd"/>
      <w:r w:rsidRPr="00316F5F">
        <w:rPr>
          <w:rFonts w:ascii="Times New Roman" w:hAnsi="Times New Roman" w:cs="Times New Roman"/>
          <w:sz w:val="20"/>
          <w:szCs w:val="20"/>
        </w:rPr>
        <w:t xml:space="preserve"> to periodic and </w:t>
      </w:r>
      <w:proofErr w:type="spellStart"/>
      <w:r w:rsidRPr="00316F5F">
        <w:rPr>
          <w:rFonts w:ascii="Times New Roman" w:hAnsi="Times New Roman" w:cs="Times New Roman"/>
          <w:sz w:val="20"/>
          <w:szCs w:val="20"/>
        </w:rPr>
        <w:t>reportQuantity</w:t>
      </w:r>
      <w:proofErr w:type="spellEnd"/>
      <w:r w:rsidRPr="00316F5F">
        <w:rPr>
          <w:rFonts w:ascii="Times New Roman" w:hAnsi="Times New Roman" w:cs="Times New Roman"/>
          <w:sz w:val="20"/>
          <w:szCs w:val="20"/>
        </w:rPr>
        <w:t xml:space="preserve"> to cri-RSRP (Note: reported L1-RSRP </w:t>
      </w:r>
      <w:proofErr w:type="spellStart"/>
      <w:r w:rsidRPr="00316F5F">
        <w:rPr>
          <w:rFonts w:ascii="Times New Roman" w:hAnsi="Times New Roman" w:cs="Times New Roman"/>
          <w:sz w:val="20"/>
          <w:szCs w:val="20"/>
        </w:rPr>
        <w:t>mesurements</w:t>
      </w:r>
      <w:proofErr w:type="spellEnd"/>
      <w:r w:rsidRPr="00316F5F">
        <w:rPr>
          <w:rFonts w:ascii="Times New Roman" w:hAnsi="Times New Roman" w:cs="Times New Roman"/>
          <w:sz w:val="20"/>
          <w:szCs w:val="20"/>
        </w:rPr>
        <w:t xml:space="preserve"> are not tested)</w:t>
      </w:r>
    </w:p>
    <w:p w14:paraId="140EB98E" w14:textId="77777777" w:rsidR="00316F5F" w:rsidRPr="00316F5F" w:rsidRDefault="00316F5F" w:rsidP="00316F5F">
      <w:pPr>
        <w:numPr>
          <w:ilvl w:val="0"/>
          <w:numId w:val="32"/>
        </w:numPr>
        <w:rPr>
          <w:rFonts w:ascii="Times New Roman" w:hAnsi="Times New Roman" w:cs="Times New Roman"/>
          <w:sz w:val="20"/>
          <w:szCs w:val="20"/>
        </w:rPr>
      </w:pPr>
      <w:r w:rsidRPr="00316F5F">
        <w:rPr>
          <w:rFonts w:ascii="Times New Roman" w:hAnsi="Times New Roman" w:cs="Times New Roman"/>
          <w:sz w:val="20"/>
          <w:szCs w:val="20"/>
        </w:rPr>
        <w:t>TE actives TCI #0 for PDCCH by “TCI State Indication for UE-specific PDCCH MAC CE”;</w:t>
      </w:r>
    </w:p>
    <w:p w14:paraId="13F136A9" w14:textId="1CD1190F" w:rsidR="00316F5F" w:rsidRPr="00316F5F" w:rsidRDefault="00316F5F" w:rsidP="00316F5F">
      <w:pPr>
        <w:numPr>
          <w:ilvl w:val="0"/>
          <w:numId w:val="32"/>
        </w:numPr>
        <w:rPr>
          <w:rFonts w:ascii="Times New Roman" w:hAnsi="Times New Roman" w:cs="Times New Roman"/>
          <w:sz w:val="20"/>
          <w:szCs w:val="20"/>
        </w:rPr>
      </w:pPr>
      <w:r w:rsidRPr="00316F5F">
        <w:rPr>
          <w:rFonts w:ascii="Times New Roman" w:hAnsi="Times New Roman" w:cs="Times New Roman"/>
          <w:sz w:val="20"/>
          <w:szCs w:val="20"/>
        </w:rPr>
        <w:t xml:space="preserve">PDSCH associated with TCI #0 is transmitted during the slots from 0 to (n-1) + HARQ needed time + 3ms + </w:t>
      </w:r>
      <w:r w:rsidRPr="00316F5F">
        <w:rPr>
          <w:rFonts w:ascii="Times New Roman" w:hAnsi="Times New Roman" w:cs="Times New Roman"/>
          <w:sz w:val="20"/>
          <w:szCs w:val="20"/>
          <w:highlight w:val="yellow"/>
        </w:rPr>
        <w:t>first TRS + TRS processing time;</w:t>
      </w:r>
      <w:r w:rsidRPr="00316F5F">
        <w:rPr>
          <w:rFonts w:ascii="Times New Roman" w:hAnsi="Times New Roman" w:cs="Times New Roman"/>
          <w:sz w:val="20"/>
          <w:szCs w:val="20"/>
        </w:rPr>
        <w:t xml:space="preserve"> </w:t>
      </w:r>
    </w:p>
    <w:p w14:paraId="27CA9C1B" w14:textId="77777777" w:rsidR="00316F5F" w:rsidRPr="00316F5F" w:rsidRDefault="00316F5F" w:rsidP="00316F5F">
      <w:pPr>
        <w:numPr>
          <w:ilvl w:val="0"/>
          <w:numId w:val="32"/>
        </w:numPr>
        <w:rPr>
          <w:rFonts w:ascii="Times New Roman" w:hAnsi="Times New Roman" w:cs="Times New Roman"/>
          <w:sz w:val="20"/>
          <w:szCs w:val="20"/>
        </w:rPr>
      </w:pPr>
      <w:r w:rsidRPr="00316F5F">
        <w:rPr>
          <w:rFonts w:ascii="Times New Roman" w:hAnsi="Times New Roman" w:cs="Times New Roman"/>
          <w:sz w:val="20"/>
          <w:szCs w:val="20"/>
        </w:rPr>
        <w:t>In slot n TE start triggering TCI state switching command to TCI #1 by “TCI State Indication for UE-specific PDCCH MAC CE”;</w:t>
      </w:r>
    </w:p>
    <w:p w14:paraId="22D37FD1" w14:textId="77777777" w:rsidR="00316F5F" w:rsidRPr="00316F5F" w:rsidRDefault="00316F5F" w:rsidP="00316F5F">
      <w:pPr>
        <w:numPr>
          <w:ilvl w:val="0"/>
          <w:numId w:val="32"/>
        </w:numPr>
        <w:rPr>
          <w:rFonts w:ascii="Times New Roman" w:hAnsi="Times New Roman" w:cs="Times New Roman"/>
          <w:sz w:val="20"/>
          <w:szCs w:val="20"/>
        </w:rPr>
      </w:pPr>
      <w:r w:rsidRPr="00316F5F">
        <w:rPr>
          <w:rFonts w:ascii="Times New Roman" w:hAnsi="Times New Roman" w:cs="Times New Roman"/>
          <w:sz w:val="20"/>
          <w:szCs w:val="20"/>
        </w:rPr>
        <w:t>PDSCH associated with TCI #1 is transmitted in slots from n + HARQ needed time + 3ms + first TRS + TRS processing time to N.</w:t>
      </w:r>
    </w:p>
    <w:p w14:paraId="53E4D615" w14:textId="1CBB090D" w:rsidR="00316F5F" w:rsidRDefault="00316F5F" w:rsidP="00A366F4">
      <w:pPr>
        <w:rPr>
          <w:rFonts w:ascii="Times New Roman" w:hAnsi="Times New Roman" w:cs="Times New Roman"/>
          <w:sz w:val="20"/>
          <w:szCs w:val="20"/>
        </w:rPr>
      </w:pPr>
    </w:p>
    <w:p w14:paraId="08408748" w14:textId="7F571DA2" w:rsidR="00316F5F" w:rsidRPr="00316F5F" w:rsidRDefault="00316F5F" w:rsidP="00316F5F">
      <w:pPr>
        <w:rPr>
          <w:rFonts w:ascii="Times New Roman" w:hAnsi="Times New Roman" w:cs="Times New Roman"/>
          <w:sz w:val="20"/>
          <w:szCs w:val="20"/>
        </w:rPr>
      </w:pPr>
      <w:r>
        <w:rPr>
          <w:rFonts w:ascii="Times New Roman" w:hAnsi="Times New Roman" w:cs="Times New Roman"/>
          <w:sz w:val="20"/>
          <w:szCs w:val="20"/>
        </w:rPr>
        <w:t xml:space="preserve">However, based on core requirement agreement, </w:t>
      </w:r>
      <w:r w:rsidR="00EF76CE">
        <w:rPr>
          <w:rFonts w:ascii="Times New Roman" w:hAnsi="Times New Roman" w:cs="Times New Roman"/>
          <w:sz w:val="20"/>
          <w:szCs w:val="20"/>
        </w:rPr>
        <w:t xml:space="preserve">a </w:t>
      </w:r>
      <w:r>
        <w:rPr>
          <w:rFonts w:ascii="Times New Roman" w:hAnsi="Times New Roman" w:cs="Times New Roman"/>
          <w:sz w:val="20"/>
          <w:szCs w:val="20"/>
        </w:rPr>
        <w:t xml:space="preserve">UE does not need to receive PDSCH with old TCI state during the </w:t>
      </w:r>
      <w:r w:rsidRPr="00316F5F">
        <w:rPr>
          <w:rFonts w:ascii="Times New Roman" w:hAnsi="Times New Roman" w:cs="Times New Roman"/>
          <w:sz w:val="20"/>
          <w:szCs w:val="20"/>
        </w:rPr>
        <w:t>transition time</w:t>
      </w:r>
      <w:r w:rsidR="00C456B2">
        <w:rPr>
          <w:rFonts w:ascii="Times New Roman" w:hAnsi="Times New Roman" w:cs="Times New Roman"/>
          <w:sz w:val="20"/>
          <w:szCs w:val="20"/>
        </w:rPr>
        <w:t xml:space="preserve"> when </w:t>
      </w:r>
      <w:r w:rsidR="00EF76CE">
        <w:rPr>
          <w:rFonts w:ascii="Times New Roman" w:hAnsi="Times New Roman" w:cs="Times New Roman"/>
          <w:sz w:val="20"/>
          <w:szCs w:val="20"/>
        </w:rPr>
        <w:t xml:space="preserve">the </w:t>
      </w:r>
      <w:r w:rsidR="00C456B2">
        <w:rPr>
          <w:rFonts w:ascii="Times New Roman" w:hAnsi="Times New Roman" w:cs="Times New Roman"/>
          <w:sz w:val="20"/>
          <w:szCs w:val="20"/>
        </w:rPr>
        <w:t>UE is receiving and processing TRS associated with TCI state #1</w:t>
      </w:r>
      <w:r w:rsidRPr="00316F5F">
        <w:rPr>
          <w:rFonts w:ascii="Times New Roman" w:hAnsi="Times New Roman" w:cs="Times New Roman"/>
          <w:sz w:val="20"/>
          <w:szCs w:val="20"/>
        </w:rPr>
        <w:t>.</w:t>
      </w:r>
      <w:r>
        <w:rPr>
          <w:rFonts w:ascii="Times New Roman" w:hAnsi="Times New Roman" w:cs="Times New Roman"/>
          <w:sz w:val="20"/>
          <w:szCs w:val="20"/>
        </w:rPr>
        <w:t xml:space="preserve"> Therefore step 3 should be modified as “</w:t>
      </w:r>
      <w:r w:rsidRPr="00316F5F">
        <w:rPr>
          <w:rFonts w:ascii="Times New Roman" w:hAnsi="Times New Roman" w:cs="Times New Roman"/>
          <w:sz w:val="20"/>
          <w:szCs w:val="20"/>
        </w:rPr>
        <w:t xml:space="preserve">PDSCH associated with TCI #0 is transmitted during the slots from 0 to (n-1) + HARQ needed time + 3ms </w:t>
      </w:r>
      <w:r w:rsidRPr="00BA6A95">
        <w:rPr>
          <w:rFonts w:ascii="Times New Roman" w:hAnsi="Times New Roman" w:cs="Times New Roman"/>
          <w:i/>
          <w:iCs/>
          <w:strike/>
          <w:sz w:val="20"/>
          <w:szCs w:val="20"/>
        </w:rPr>
        <w:t>+ first TRS + TRS processing time</w:t>
      </w:r>
      <w:r w:rsidRPr="00316F5F">
        <w:rPr>
          <w:rFonts w:ascii="Times New Roman" w:hAnsi="Times New Roman" w:cs="Times New Roman"/>
          <w:sz w:val="20"/>
          <w:szCs w:val="20"/>
        </w:rPr>
        <w:t>;</w:t>
      </w:r>
      <w:r>
        <w:rPr>
          <w:rFonts w:ascii="Times New Roman" w:hAnsi="Times New Roman" w:cs="Times New Roman"/>
          <w:sz w:val="20"/>
          <w:szCs w:val="20"/>
        </w:rPr>
        <w:t>”</w:t>
      </w:r>
      <w:r w:rsidRPr="00316F5F">
        <w:rPr>
          <w:rFonts w:ascii="Times New Roman" w:hAnsi="Times New Roman" w:cs="Times New Roman"/>
          <w:sz w:val="20"/>
          <w:szCs w:val="20"/>
        </w:rPr>
        <w:t xml:space="preserve"> </w:t>
      </w:r>
    </w:p>
    <w:p w14:paraId="4E56FED4" w14:textId="2E929765" w:rsidR="00316F5F" w:rsidRDefault="00316F5F" w:rsidP="00A366F4">
      <w:pPr>
        <w:rPr>
          <w:rFonts w:ascii="Times New Roman" w:hAnsi="Times New Roman" w:cs="Times New Roman"/>
          <w:sz w:val="20"/>
          <w:szCs w:val="20"/>
        </w:rPr>
      </w:pPr>
      <w:r>
        <w:rPr>
          <w:rFonts w:ascii="Times New Roman" w:hAnsi="Times New Roman" w:cs="Times New Roman"/>
          <w:sz w:val="20"/>
          <w:szCs w:val="20"/>
        </w:rPr>
        <w:t xml:space="preserve"> </w:t>
      </w:r>
    </w:p>
    <w:p w14:paraId="1247DE7F" w14:textId="607C54F2" w:rsidR="00316F5F" w:rsidRPr="00A94B23" w:rsidRDefault="00316F5F" w:rsidP="00316F5F">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In test setup for DPS 1a, PDSCH associated with TCI #0 is transmitted during the slots from 0 to (n-1) + HARQ needed time + 3ms. </w:t>
      </w:r>
      <w:r w:rsidRPr="00A94B23">
        <w:rPr>
          <w:rFonts w:ascii="Times New Roman" w:hAnsi="Times New Roman" w:cs="Times New Roman"/>
          <w:b/>
          <w:bCs/>
          <w:sz w:val="20"/>
          <w:szCs w:val="20"/>
        </w:rPr>
        <w:t xml:space="preserve"> </w:t>
      </w:r>
    </w:p>
    <w:p w14:paraId="4AF99030" w14:textId="77777777" w:rsidR="00316F5F" w:rsidRPr="0016576C" w:rsidRDefault="00316F5F" w:rsidP="00A366F4">
      <w:pPr>
        <w:rPr>
          <w:rFonts w:ascii="Times New Roman" w:hAnsi="Times New Roman" w:cs="Times New Roman"/>
          <w:i/>
          <w:iCs/>
          <w:sz w:val="20"/>
          <w:szCs w:val="20"/>
        </w:rPr>
      </w:pPr>
    </w:p>
    <w:p w14:paraId="4BD125B7" w14:textId="77777777" w:rsidR="00490EAF" w:rsidRDefault="00490EAF" w:rsidP="00A366F4">
      <w:pPr>
        <w:rPr>
          <w:rFonts w:ascii="Times New Roman" w:hAnsi="Times New Roman" w:cs="Times New Roman"/>
          <w:sz w:val="20"/>
          <w:szCs w:val="20"/>
        </w:rPr>
      </w:pPr>
    </w:p>
    <w:p w14:paraId="6A09D5F4" w14:textId="6C6DA0A9" w:rsidR="002B385C" w:rsidRDefault="00490EAF" w:rsidP="00A366F4">
      <w:pPr>
        <w:rPr>
          <w:rFonts w:ascii="Times New Roman" w:hAnsi="Times New Roman" w:cs="Times New Roman"/>
          <w:sz w:val="20"/>
          <w:szCs w:val="20"/>
        </w:rPr>
      </w:pPr>
      <w:r>
        <w:rPr>
          <w:rFonts w:ascii="Times New Roman" w:hAnsi="Times New Roman" w:cs="Times New Roman"/>
          <w:sz w:val="20"/>
          <w:szCs w:val="20"/>
        </w:rPr>
        <w:t xml:space="preserve">For DPS transmission mode 1b test, the number of active TCI states remain open. In our view, testing with 2 active TCI states will serve the purpose while avoiding very complicated test case set up. </w:t>
      </w:r>
      <w:r w:rsidR="00DF3E30">
        <w:rPr>
          <w:rFonts w:ascii="Times New Roman" w:hAnsi="Times New Roman" w:cs="Times New Roman"/>
          <w:sz w:val="20"/>
          <w:szCs w:val="20"/>
        </w:rPr>
        <w:t>HST-DPS channel model assume</w:t>
      </w:r>
      <w:r w:rsidR="00BA6A95">
        <w:rPr>
          <w:rFonts w:ascii="Times New Roman" w:hAnsi="Times New Roman" w:cs="Times New Roman"/>
          <w:sz w:val="20"/>
          <w:szCs w:val="20"/>
        </w:rPr>
        <w:t>s</w:t>
      </w:r>
      <w:r w:rsidR="00DF3E30">
        <w:rPr>
          <w:rFonts w:ascii="Times New Roman" w:hAnsi="Times New Roman" w:cs="Times New Roman"/>
          <w:sz w:val="20"/>
          <w:szCs w:val="20"/>
        </w:rPr>
        <w:t xml:space="preserve"> two TRPs</w:t>
      </w:r>
      <w:r w:rsidR="00BA6A95">
        <w:rPr>
          <w:rFonts w:ascii="Times New Roman" w:hAnsi="Times New Roman" w:cs="Times New Roman"/>
          <w:sz w:val="20"/>
          <w:szCs w:val="20"/>
        </w:rPr>
        <w:t>.</w:t>
      </w:r>
      <w:r w:rsidR="00DF3E30">
        <w:rPr>
          <w:rFonts w:ascii="Times New Roman" w:hAnsi="Times New Roman" w:cs="Times New Roman"/>
          <w:sz w:val="20"/>
          <w:szCs w:val="20"/>
        </w:rPr>
        <w:t xml:space="preserve"> </w:t>
      </w:r>
      <w:r w:rsidR="00BA6A95">
        <w:rPr>
          <w:rFonts w:ascii="Times New Roman" w:hAnsi="Times New Roman" w:cs="Times New Roman"/>
          <w:sz w:val="20"/>
          <w:szCs w:val="20"/>
        </w:rPr>
        <w:t>W</w:t>
      </w:r>
      <w:r w:rsidR="00DF3E30">
        <w:rPr>
          <w:rFonts w:ascii="Times New Roman" w:hAnsi="Times New Roman" w:cs="Times New Roman"/>
          <w:sz w:val="20"/>
          <w:szCs w:val="20"/>
        </w:rPr>
        <w:t>ith two TCI states,</w:t>
      </w:r>
      <w:r w:rsidR="00BA6A95">
        <w:rPr>
          <w:rFonts w:ascii="Times New Roman" w:hAnsi="Times New Roman" w:cs="Times New Roman"/>
          <w:sz w:val="20"/>
          <w:szCs w:val="20"/>
        </w:rPr>
        <w:t xml:space="preserve"> the test can verify that</w:t>
      </w:r>
      <w:r w:rsidR="00DF3E30">
        <w:rPr>
          <w:rFonts w:ascii="Times New Roman" w:hAnsi="Times New Roman" w:cs="Times New Roman"/>
          <w:sz w:val="20"/>
          <w:szCs w:val="20"/>
        </w:rPr>
        <w:t xml:space="preserve"> UE is able to</w:t>
      </w:r>
      <w:r w:rsidR="00BA6A95">
        <w:rPr>
          <w:rFonts w:ascii="Times New Roman" w:hAnsi="Times New Roman" w:cs="Times New Roman"/>
          <w:sz w:val="20"/>
          <w:szCs w:val="20"/>
        </w:rPr>
        <w:t xml:space="preserve"> perform</w:t>
      </w:r>
      <w:r w:rsidR="00DF3E30">
        <w:rPr>
          <w:rFonts w:ascii="Times New Roman" w:hAnsi="Times New Roman" w:cs="Times New Roman"/>
          <w:sz w:val="20"/>
          <w:szCs w:val="20"/>
        </w:rPr>
        <w:t xml:space="preserve"> time/frequency tracking per TRP.  </w:t>
      </w:r>
    </w:p>
    <w:p w14:paraId="42C7A856" w14:textId="77777777" w:rsidR="002B385C" w:rsidRDefault="002B385C" w:rsidP="00A366F4">
      <w:pPr>
        <w:rPr>
          <w:rFonts w:ascii="Times New Roman" w:hAnsi="Times New Roman" w:cs="Times New Roman"/>
          <w:sz w:val="20"/>
          <w:szCs w:val="20"/>
        </w:rPr>
      </w:pPr>
    </w:p>
    <w:p w14:paraId="74CC6620" w14:textId="2E80C3E7" w:rsidR="00B5200F" w:rsidRPr="00DF3E30" w:rsidRDefault="00B5200F" w:rsidP="008E1C5D">
      <w:pPr>
        <w:rPr>
          <w:szCs w:val="16"/>
        </w:rPr>
      </w:pPr>
      <w:r w:rsidRPr="00A94B23">
        <w:rPr>
          <w:rFonts w:ascii="Times New Roman" w:hAnsi="Times New Roman" w:cs="Times New Roman"/>
          <w:b/>
          <w:bCs/>
          <w:sz w:val="20"/>
          <w:szCs w:val="20"/>
        </w:rPr>
        <w:t>Proposal</w:t>
      </w:r>
      <w:r w:rsidR="00DF3E30">
        <w:rPr>
          <w:rFonts w:ascii="Times New Roman" w:hAnsi="Times New Roman" w:cs="Times New Roman"/>
          <w:b/>
          <w:bCs/>
          <w:sz w:val="20"/>
          <w:szCs w:val="20"/>
        </w:rPr>
        <w:t xml:space="preserve"> 2</w:t>
      </w:r>
      <w:r w:rsidRPr="00A94B23">
        <w:rPr>
          <w:rFonts w:ascii="Times New Roman" w:hAnsi="Times New Roman" w:cs="Times New Roman"/>
          <w:b/>
          <w:bCs/>
          <w:sz w:val="20"/>
          <w:szCs w:val="20"/>
        </w:rPr>
        <w:t xml:space="preserve">: </w:t>
      </w:r>
      <w:r w:rsidR="00DF3E30">
        <w:rPr>
          <w:rFonts w:ascii="Times New Roman" w:hAnsi="Times New Roman" w:cs="Times New Roman"/>
          <w:b/>
          <w:bCs/>
          <w:sz w:val="20"/>
          <w:szCs w:val="20"/>
        </w:rPr>
        <w:t xml:space="preserve">Number of active TCI states in DPS transmission mode 1b case is 2.  </w:t>
      </w:r>
    </w:p>
    <w:p w14:paraId="7BA078F0" w14:textId="1F817125" w:rsidR="00DF3E30" w:rsidRDefault="00DF3E30" w:rsidP="00DF3E30">
      <w:pPr>
        <w:rPr>
          <w:szCs w:val="16"/>
        </w:rPr>
      </w:pPr>
    </w:p>
    <w:p w14:paraId="4BAE42AA" w14:textId="77777777" w:rsidR="00DF3E30" w:rsidRDefault="00DF3E30" w:rsidP="00DF3E30">
      <w:pPr>
        <w:rPr>
          <w:rFonts w:ascii="Times New Roman" w:hAnsi="Times New Roman" w:cs="Times New Roman"/>
          <w:sz w:val="20"/>
          <w:szCs w:val="20"/>
        </w:rPr>
      </w:pPr>
      <w:r>
        <w:rPr>
          <w:rFonts w:ascii="Times New Roman" w:hAnsi="Times New Roman" w:cs="Times New Roman"/>
          <w:sz w:val="20"/>
          <w:szCs w:val="20"/>
        </w:rPr>
        <w:t xml:space="preserve">In [1], the test setup for 2 TCI states are listed below: </w:t>
      </w:r>
    </w:p>
    <w:p w14:paraId="0FA8EFF1" w14:textId="1D7FD229" w:rsidR="00DF3E30" w:rsidRPr="00DF3E30" w:rsidRDefault="00DF3E30" w:rsidP="00DF3E30">
      <w:pPr>
        <w:pStyle w:val="ListParagraph"/>
        <w:numPr>
          <w:ilvl w:val="0"/>
          <w:numId w:val="36"/>
        </w:numPr>
        <w:rPr>
          <w:rFonts w:ascii="Times New Roman" w:hAnsi="Times New Roman" w:cs="Times New Roman"/>
          <w:sz w:val="20"/>
          <w:szCs w:val="20"/>
        </w:rPr>
      </w:pPr>
      <w:r w:rsidRPr="00DF3E30">
        <w:rPr>
          <w:rFonts w:ascii="Times New Roman" w:hAnsi="Times New Roman" w:cs="Times New Roman"/>
          <w:sz w:val="20"/>
          <w:szCs w:val="20"/>
        </w:rPr>
        <w:t>Use following as baseline for DPS transmission scheme 1b test setup (agreement in last meeting)</w:t>
      </w:r>
    </w:p>
    <w:p w14:paraId="5F099A0F" w14:textId="77777777" w:rsidR="00DF3E30" w:rsidRPr="00DF3E30" w:rsidRDefault="00DF3E30" w:rsidP="00DF3E30">
      <w:pPr>
        <w:numPr>
          <w:ilvl w:val="2"/>
          <w:numId w:val="34"/>
        </w:numPr>
        <w:tabs>
          <w:tab w:val="clear" w:pos="2160"/>
          <w:tab w:val="num" w:pos="1080"/>
        </w:tabs>
        <w:ind w:left="1080"/>
        <w:rPr>
          <w:rFonts w:ascii="Times New Roman" w:hAnsi="Times New Roman" w:cs="Times New Roman"/>
          <w:sz w:val="20"/>
          <w:szCs w:val="20"/>
        </w:rPr>
      </w:pPr>
      <w:r w:rsidRPr="00DF3E30">
        <w:rPr>
          <w:rFonts w:ascii="Times New Roman" w:hAnsi="Times New Roman" w:cs="Times New Roman"/>
          <w:sz w:val="20"/>
          <w:szCs w:val="20"/>
        </w:rPr>
        <w:t>for scenario with 2 active TCI states</w:t>
      </w:r>
    </w:p>
    <w:p w14:paraId="0E68236B" w14:textId="77777777" w:rsidR="00DF3E30" w:rsidRPr="00DF3E30" w:rsidRDefault="00DF3E30" w:rsidP="00DF3E30">
      <w:pPr>
        <w:ind w:left="1420"/>
        <w:rPr>
          <w:rFonts w:ascii="Times New Roman" w:hAnsi="Times New Roman" w:cs="Times New Roman"/>
          <w:sz w:val="20"/>
          <w:szCs w:val="20"/>
        </w:rPr>
      </w:pPr>
      <w:r w:rsidRPr="00DF3E30">
        <w:rPr>
          <w:rFonts w:ascii="Times New Roman" w:hAnsi="Times New Roman" w:cs="Times New Roman"/>
          <w:sz w:val="20"/>
          <w:szCs w:val="20"/>
        </w:rPr>
        <w:t>(total 2 active TCI states): PDCCH TCI state switching delay caused by MAC CE, but less than DPS 1a with pre-tracking of second TCI state and only HARQ needed time + 3ms delay is needed, UE tracks 2 active TCI states in advance so that UE can quickly get better Doppler shift estimation for the second TRP compared to DPS 1a.</w:t>
      </w:r>
    </w:p>
    <w:p w14:paraId="4C237DE9" w14:textId="77777777" w:rsidR="00DF3E30" w:rsidRPr="00DF3E30" w:rsidRDefault="00DF3E30" w:rsidP="00DF3E30">
      <w:pPr>
        <w:numPr>
          <w:ilvl w:val="3"/>
          <w:numId w:val="35"/>
        </w:numPr>
        <w:tabs>
          <w:tab w:val="clear" w:pos="2880"/>
          <w:tab w:val="num" w:pos="1800"/>
        </w:tabs>
        <w:ind w:left="1800"/>
        <w:rPr>
          <w:rFonts w:ascii="Times New Roman" w:hAnsi="Times New Roman" w:cs="Times New Roman"/>
          <w:sz w:val="20"/>
          <w:szCs w:val="20"/>
        </w:rPr>
      </w:pPr>
      <w:r w:rsidRPr="00DF3E30">
        <w:rPr>
          <w:rFonts w:ascii="Times New Roman" w:hAnsi="Times New Roman" w:cs="Times New Roman"/>
          <w:sz w:val="20"/>
          <w:szCs w:val="20"/>
        </w:rPr>
        <w:t xml:space="preserve">UE is configured with two different TCI states (TCI #0 and TCI #1) associated with two different RRHs by RRC </w:t>
      </w:r>
      <w:proofErr w:type="spellStart"/>
      <w:r w:rsidRPr="00DF3E30">
        <w:rPr>
          <w:rFonts w:ascii="Times New Roman" w:hAnsi="Times New Roman" w:cs="Times New Roman"/>
          <w:sz w:val="20"/>
          <w:szCs w:val="20"/>
        </w:rPr>
        <w:t>signalling</w:t>
      </w:r>
      <w:proofErr w:type="spellEnd"/>
      <w:r w:rsidRPr="00DF3E30">
        <w:rPr>
          <w:rFonts w:ascii="Times New Roman" w:hAnsi="Times New Roman" w:cs="Times New Roman"/>
          <w:sz w:val="20"/>
          <w:szCs w:val="20"/>
        </w:rPr>
        <w:t xml:space="preserve"> </w:t>
      </w:r>
      <w:proofErr w:type="spellStart"/>
      <w:r w:rsidRPr="00DF3E30">
        <w:rPr>
          <w:rFonts w:ascii="Times New Roman" w:hAnsi="Times New Roman" w:cs="Times New Roman"/>
          <w:sz w:val="20"/>
          <w:szCs w:val="20"/>
        </w:rPr>
        <w:t>tci-StatesToAddModList</w:t>
      </w:r>
      <w:proofErr w:type="spellEnd"/>
      <w:r w:rsidRPr="00DF3E30">
        <w:rPr>
          <w:rFonts w:ascii="Times New Roman" w:hAnsi="Times New Roman" w:cs="Times New Roman"/>
          <w:sz w:val="20"/>
          <w:szCs w:val="20"/>
        </w:rPr>
        <w:t xml:space="preserve"> in the PDSCH-Config and </w:t>
      </w:r>
      <w:proofErr w:type="spellStart"/>
      <w:r w:rsidRPr="00DF3E30">
        <w:rPr>
          <w:rFonts w:ascii="Times New Roman" w:hAnsi="Times New Roman" w:cs="Times New Roman"/>
          <w:sz w:val="20"/>
          <w:szCs w:val="20"/>
        </w:rPr>
        <w:t>tci-PresentInDCI</w:t>
      </w:r>
      <w:proofErr w:type="spellEnd"/>
      <w:r w:rsidRPr="00DF3E30">
        <w:rPr>
          <w:rFonts w:ascii="Times New Roman" w:hAnsi="Times New Roman" w:cs="Times New Roman"/>
          <w:sz w:val="20"/>
          <w:szCs w:val="20"/>
        </w:rPr>
        <w:t xml:space="preserve"> is not configured;</w:t>
      </w:r>
    </w:p>
    <w:p w14:paraId="08A23CC6" w14:textId="77777777" w:rsidR="00DF3E30" w:rsidRPr="00DF3E30" w:rsidRDefault="00DF3E30" w:rsidP="00DF3E30">
      <w:pPr>
        <w:numPr>
          <w:ilvl w:val="3"/>
          <w:numId w:val="35"/>
        </w:numPr>
        <w:tabs>
          <w:tab w:val="clear" w:pos="2880"/>
          <w:tab w:val="num" w:pos="1800"/>
        </w:tabs>
        <w:ind w:left="1800"/>
        <w:rPr>
          <w:rFonts w:ascii="Times New Roman" w:hAnsi="Times New Roman" w:cs="Times New Roman"/>
          <w:sz w:val="20"/>
          <w:szCs w:val="20"/>
        </w:rPr>
      </w:pPr>
      <w:r w:rsidRPr="00DF3E30">
        <w:rPr>
          <w:rFonts w:ascii="Times New Roman" w:hAnsi="Times New Roman" w:cs="Times New Roman"/>
          <w:sz w:val="20"/>
          <w:szCs w:val="20"/>
        </w:rPr>
        <w:t>TE activates TCI #0 and TCI #1 for PDSCH at the same time by “TCI States Activation/Deactivation for UE-specific PDSCH MAC CE” and activates TCI #0 for PDCCH by “TCI State Indication for UE-specific PDCCH MAC CE” command with the field of CORESET ID set to 0;</w:t>
      </w:r>
    </w:p>
    <w:p w14:paraId="53022556" w14:textId="77777777" w:rsidR="00DF3E30" w:rsidRPr="00DF3E30" w:rsidRDefault="00DF3E30" w:rsidP="00DF3E30">
      <w:pPr>
        <w:numPr>
          <w:ilvl w:val="3"/>
          <w:numId w:val="35"/>
        </w:numPr>
        <w:tabs>
          <w:tab w:val="clear" w:pos="2880"/>
          <w:tab w:val="num" w:pos="1800"/>
        </w:tabs>
        <w:ind w:left="1800"/>
        <w:rPr>
          <w:rFonts w:ascii="Times New Roman" w:hAnsi="Times New Roman" w:cs="Times New Roman"/>
          <w:sz w:val="20"/>
          <w:szCs w:val="20"/>
        </w:rPr>
      </w:pPr>
      <w:r w:rsidRPr="00DF3E30">
        <w:rPr>
          <w:rFonts w:ascii="Times New Roman" w:hAnsi="Times New Roman" w:cs="Times New Roman"/>
          <w:sz w:val="20"/>
          <w:szCs w:val="20"/>
        </w:rPr>
        <w:t xml:space="preserve">TE transmits PDCCH and PDSCH associated with TCI #0 from TRP#1 from slot 0 to </w:t>
      </w:r>
      <w:r w:rsidRPr="00DF3E30">
        <w:rPr>
          <w:rFonts w:ascii="Times New Roman" w:hAnsi="Times New Roman" w:cs="Times New Roman"/>
          <w:sz w:val="20"/>
          <w:szCs w:val="20"/>
          <w:highlight w:val="yellow"/>
        </w:rPr>
        <w:t>n-1;</w:t>
      </w:r>
    </w:p>
    <w:p w14:paraId="145F30EE" w14:textId="4410B515" w:rsidR="00DF3E30" w:rsidRPr="00DF3E30" w:rsidRDefault="00DF3E30" w:rsidP="00DF3E30">
      <w:pPr>
        <w:numPr>
          <w:ilvl w:val="3"/>
          <w:numId w:val="35"/>
        </w:numPr>
        <w:tabs>
          <w:tab w:val="clear" w:pos="2880"/>
          <w:tab w:val="num" w:pos="1800"/>
        </w:tabs>
        <w:ind w:left="1800"/>
        <w:rPr>
          <w:rFonts w:ascii="Times New Roman" w:hAnsi="Times New Roman" w:cs="Times New Roman"/>
          <w:sz w:val="20"/>
          <w:szCs w:val="20"/>
        </w:rPr>
      </w:pPr>
      <w:r w:rsidRPr="00DF3E30">
        <w:rPr>
          <w:rFonts w:ascii="Times New Roman" w:hAnsi="Times New Roman" w:cs="Times New Roman"/>
          <w:sz w:val="20"/>
          <w:szCs w:val="20"/>
        </w:rPr>
        <w:t>In slot n</w:t>
      </w:r>
      <w:r>
        <w:rPr>
          <w:rFonts w:ascii="Times New Roman" w:hAnsi="Times New Roman" w:cs="Times New Roman"/>
          <w:sz w:val="20"/>
          <w:szCs w:val="20"/>
        </w:rPr>
        <w:t>,</w:t>
      </w:r>
      <w:r w:rsidRPr="00DF3E30">
        <w:rPr>
          <w:rFonts w:ascii="Times New Roman" w:hAnsi="Times New Roman" w:cs="Times New Roman"/>
          <w:sz w:val="20"/>
          <w:szCs w:val="20"/>
        </w:rPr>
        <w:t xml:space="preserve"> TE start triggering TCI state switching command to TCI #1 by “TCI State Indication for UE-specific PDCCH MAC CE”;</w:t>
      </w:r>
    </w:p>
    <w:p w14:paraId="22E4E863" w14:textId="77777777" w:rsidR="00DF3E30" w:rsidRPr="00DF3E30" w:rsidRDefault="00DF3E30" w:rsidP="00DF3E30">
      <w:pPr>
        <w:numPr>
          <w:ilvl w:val="3"/>
          <w:numId w:val="35"/>
        </w:numPr>
        <w:tabs>
          <w:tab w:val="clear" w:pos="2880"/>
          <w:tab w:val="num" w:pos="1800"/>
        </w:tabs>
        <w:ind w:left="1800"/>
        <w:rPr>
          <w:rFonts w:ascii="Times New Roman" w:hAnsi="Times New Roman" w:cs="Times New Roman"/>
          <w:sz w:val="20"/>
          <w:szCs w:val="20"/>
        </w:rPr>
      </w:pPr>
      <w:r w:rsidRPr="00DF3E30">
        <w:rPr>
          <w:rFonts w:ascii="Times New Roman" w:hAnsi="Times New Roman" w:cs="Times New Roman"/>
          <w:sz w:val="20"/>
          <w:szCs w:val="20"/>
        </w:rPr>
        <w:t>TE transmits PDCCH and PDSCH associated with TCI #1 from TRP#2 from slot n [+ HARQ needed time + 3ms] to N.</w:t>
      </w:r>
    </w:p>
    <w:p w14:paraId="42B3F435" w14:textId="77777777" w:rsidR="00DF3E30" w:rsidRPr="00DF3E30" w:rsidRDefault="00DF3E30" w:rsidP="00DF3E30">
      <w:pPr>
        <w:ind w:left="1136" w:firstLine="284"/>
        <w:rPr>
          <w:rFonts w:ascii="Times New Roman" w:hAnsi="Times New Roman" w:cs="Times New Roman"/>
          <w:sz w:val="20"/>
          <w:szCs w:val="20"/>
        </w:rPr>
      </w:pPr>
      <w:r w:rsidRPr="00DF3E30">
        <w:rPr>
          <w:rFonts w:ascii="Times New Roman" w:hAnsi="Times New Roman" w:cs="Times New Roman"/>
          <w:sz w:val="20"/>
          <w:szCs w:val="20"/>
        </w:rPr>
        <w:t>where n slots are equivalent to time that needed to pass middle point between two RRHs, N slots is equivalent to time that needed to pass second RRH</w:t>
      </w:r>
    </w:p>
    <w:p w14:paraId="46AD47C0" w14:textId="77777777" w:rsidR="008E1C5D" w:rsidRDefault="008E1C5D" w:rsidP="008E1C5D">
      <w:pPr>
        <w:rPr>
          <w:rFonts w:ascii="Times New Roman" w:hAnsi="Times New Roman" w:cs="Times New Roman"/>
          <w:sz w:val="20"/>
          <w:szCs w:val="20"/>
        </w:rPr>
      </w:pPr>
    </w:p>
    <w:p w14:paraId="43DE5BBA" w14:textId="6FE9AFB5" w:rsidR="00DF3E30" w:rsidRDefault="00DF3E30" w:rsidP="00DF3E30">
      <w:pPr>
        <w:rPr>
          <w:rFonts w:ascii="Times New Roman" w:hAnsi="Times New Roman" w:cs="Times New Roman"/>
          <w:sz w:val="20"/>
          <w:szCs w:val="20"/>
        </w:rPr>
      </w:pPr>
      <w:r>
        <w:rPr>
          <w:rFonts w:ascii="Times New Roman" w:hAnsi="Times New Roman" w:cs="Times New Roman"/>
          <w:sz w:val="20"/>
          <w:szCs w:val="20"/>
        </w:rPr>
        <w:t xml:space="preserve">Similar to DPS transmission mode 1a, </w:t>
      </w:r>
      <w:r w:rsidR="00EF76CE">
        <w:rPr>
          <w:rFonts w:ascii="Times New Roman" w:hAnsi="Times New Roman" w:cs="Times New Roman"/>
          <w:sz w:val="20"/>
          <w:szCs w:val="20"/>
        </w:rPr>
        <w:t xml:space="preserve">a </w:t>
      </w:r>
      <w:r w:rsidR="008E1C5D">
        <w:rPr>
          <w:rFonts w:ascii="Times New Roman" w:hAnsi="Times New Roman" w:cs="Times New Roman"/>
          <w:sz w:val="20"/>
          <w:szCs w:val="20"/>
        </w:rPr>
        <w:t xml:space="preserve">UE is expected to receive PDCCH and PDSCH using the old TCI state #0 </w:t>
      </w:r>
      <w:proofErr w:type="spellStart"/>
      <w:r w:rsidR="008E1C5D">
        <w:rPr>
          <w:rFonts w:ascii="Times New Roman" w:hAnsi="Times New Roman" w:cs="Times New Roman"/>
          <w:sz w:val="20"/>
          <w:szCs w:val="20"/>
        </w:rPr>
        <w:t>duirng</w:t>
      </w:r>
      <w:proofErr w:type="spellEnd"/>
      <w:r w:rsidR="008E1C5D">
        <w:rPr>
          <w:rFonts w:ascii="Times New Roman" w:hAnsi="Times New Roman" w:cs="Times New Roman"/>
          <w:sz w:val="20"/>
          <w:szCs w:val="20"/>
        </w:rPr>
        <w:t xml:space="preserve"> the HARQ processing time and MAC CE processing time. Therefore, step 3 should modify as “</w:t>
      </w:r>
      <w:r w:rsidRPr="00DF3E30">
        <w:rPr>
          <w:rFonts w:ascii="Times New Roman" w:hAnsi="Times New Roman" w:cs="Times New Roman"/>
          <w:sz w:val="20"/>
          <w:szCs w:val="20"/>
        </w:rPr>
        <w:t>TE transmits PDCCH and PDSCH associated with TCI #0 from TRP#1 from slot 0 to n-1</w:t>
      </w:r>
      <w:r w:rsidR="008E1C5D" w:rsidRPr="00C456B2">
        <w:rPr>
          <w:rFonts w:ascii="Times New Roman" w:hAnsi="Times New Roman" w:cs="Times New Roman"/>
          <w:sz w:val="20"/>
          <w:szCs w:val="20"/>
        </w:rPr>
        <w:t xml:space="preserve"> </w:t>
      </w:r>
      <w:r w:rsidR="008E1C5D" w:rsidRPr="00BA6A95">
        <w:rPr>
          <w:rFonts w:ascii="Times New Roman" w:hAnsi="Times New Roman" w:cs="Times New Roman"/>
          <w:i/>
          <w:iCs/>
          <w:sz w:val="20"/>
          <w:szCs w:val="20"/>
          <w:u w:val="single"/>
        </w:rPr>
        <w:t xml:space="preserve">+ </w:t>
      </w:r>
      <w:r w:rsidRPr="00BA6A95">
        <w:rPr>
          <w:rFonts w:ascii="Times New Roman" w:hAnsi="Times New Roman" w:cs="Times New Roman"/>
          <w:i/>
          <w:iCs/>
          <w:sz w:val="20"/>
          <w:szCs w:val="20"/>
          <w:u w:val="single"/>
        </w:rPr>
        <w:t>HARQ needed time + 3ms</w:t>
      </w:r>
      <w:r w:rsidR="008E1C5D">
        <w:rPr>
          <w:rFonts w:ascii="Times New Roman" w:hAnsi="Times New Roman" w:cs="Times New Roman"/>
          <w:sz w:val="20"/>
          <w:szCs w:val="20"/>
        </w:rPr>
        <w:t xml:space="preserve">.”  </w:t>
      </w:r>
    </w:p>
    <w:p w14:paraId="294DAF7F" w14:textId="08D9BA9E" w:rsidR="00DF3E30" w:rsidRDefault="00DF3E30" w:rsidP="00DF3E30">
      <w:pPr>
        <w:rPr>
          <w:szCs w:val="16"/>
        </w:rPr>
      </w:pPr>
    </w:p>
    <w:p w14:paraId="037D2306" w14:textId="53DC9E4F" w:rsidR="008E1C5D" w:rsidRPr="00DF3E30" w:rsidRDefault="008E1C5D" w:rsidP="008E1C5D">
      <w:pPr>
        <w:rPr>
          <w:szCs w:val="16"/>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A94B23">
        <w:rPr>
          <w:rFonts w:ascii="Times New Roman" w:hAnsi="Times New Roman" w:cs="Times New Roman"/>
          <w:b/>
          <w:bCs/>
          <w:sz w:val="20"/>
          <w:szCs w:val="20"/>
        </w:rPr>
        <w:t xml:space="preserve">: </w:t>
      </w:r>
      <w:r>
        <w:rPr>
          <w:rFonts w:ascii="Times New Roman" w:hAnsi="Times New Roman" w:cs="Times New Roman"/>
          <w:b/>
          <w:bCs/>
          <w:sz w:val="20"/>
          <w:szCs w:val="20"/>
        </w:rPr>
        <w:t xml:space="preserve">in step 3, </w:t>
      </w:r>
      <w:r w:rsidR="00DF3E30" w:rsidRPr="00DF3E30">
        <w:rPr>
          <w:rFonts w:ascii="Times New Roman" w:hAnsi="Times New Roman" w:cs="Times New Roman"/>
          <w:b/>
          <w:bCs/>
          <w:sz w:val="20"/>
          <w:szCs w:val="20"/>
        </w:rPr>
        <w:t>TE transmits PDCCH and PDSCH associated with TCI #0 from TRP#1 from slot 0 to n-1</w:t>
      </w:r>
      <w:r w:rsidRPr="008E1C5D">
        <w:rPr>
          <w:rFonts w:ascii="Times New Roman" w:hAnsi="Times New Roman" w:cs="Times New Roman"/>
          <w:b/>
          <w:bCs/>
          <w:sz w:val="20"/>
          <w:szCs w:val="20"/>
        </w:rPr>
        <w:t xml:space="preserve"> + </w:t>
      </w:r>
      <w:r w:rsidR="00DF3E30" w:rsidRPr="00BA6A95">
        <w:rPr>
          <w:rFonts w:ascii="Times New Roman" w:hAnsi="Times New Roman" w:cs="Times New Roman"/>
          <w:b/>
          <w:bCs/>
          <w:i/>
          <w:iCs/>
          <w:sz w:val="20"/>
          <w:szCs w:val="20"/>
        </w:rPr>
        <w:t xml:space="preserve">HARQ needed time + </w:t>
      </w:r>
      <w:r w:rsidRPr="00BA6A95">
        <w:rPr>
          <w:rFonts w:ascii="Times New Roman" w:hAnsi="Times New Roman" w:cs="Times New Roman"/>
          <w:b/>
          <w:bCs/>
          <w:i/>
          <w:iCs/>
          <w:sz w:val="20"/>
          <w:szCs w:val="20"/>
        </w:rPr>
        <w:t>3ms</w:t>
      </w:r>
      <w:r>
        <w:rPr>
          <w:rFonts w:ascii="Times New Roman" w:hAnsi="Times New Roman" w:cs="Times New Roman"/>
          <w:b/>
          <w:bCs/>
          <w:sz w:val="20"/>
          <w:szCs w:val="20"/>
        </w:rPr>
        <w:t xml:space="preserve">  </w:t>
      </w:r>
    </w:p>
    <w:p w14:paraId="005C19A1" w14:textId="77777777" w:rsidR="008E1C5D" w:rsidRDefault="008E1C5D" w:rsidP="008E1C5D">
      <w:pPr>
        <w:rPr>
          <w:rFonts w:ascii="Times New Roman" w:hAnsi="Times New Roman" w:cs="Times New Roman"/>
          <w:sz w:val="20"/>
          <w:szCs w:val="20"/>
        </w:rPr>
      </w:pPr>
    </w:p>
    <w:p w14:paraId="00FC5B12" w14:textId="3BE7398F" w:rsidR="008E1C5D" w:rsidRPr="008E1C5D" w:rsidRDefault="008E1C5D" w:rsidP="008E1C5D">
      <w:pPr>
        <w:rPr>
          <w:rFonts w:ascii="Times New Roman" w:hAnsi="Times New Roman" w:cs="Times New Roman"/>
          <w:sz w:val="20"/>
          <w:szCs w:val="20"/>
        </w:rPr>
      </w:pPr>
      <w:r>
        <w:rPr>
          <w:rFonts w:ascii="Times New Roman" w:hAnsi="Times New Roman" w:cs="Times New Roman"/>
          <w:sz w:val="20"/>
          <w:szCs w:val="20"/>
        </w:rPr>
        <w:t>Regarding the statisti</w:t>
      </w:r>
      <w:r w:rsidRPr="008E1C5D">
        <w:rPr>
          <w:rFonts w:ascii="Times New Roman" w:hAnsi="Times New Roman" w:cs="Times New Roman"/>
          <w:sz w:val="20"/>
          <w:szCs w:val="20"/>
        </w:rPr>
        <w:t>cs during the switching time for both DPS 1a and 1b</w:t>
      </w:r>
      <w:r>
        <w:rPr>
          <w:rFonts w:ascii="Times New Roman" w:hAnsi="Times New Roman" w:cs="Times New Roman"/>
          <w:sz w:val="20"/>
          <w:szCs w:val="20"/>
        </w:rPr>
        <w:t xml:space="preserve">, [1] list three remaining options:  </w:t>
      </w:r>
    </w:p>
    <w:p w14:paraId="6C3E6B0C" w14:textId="77777777" w:rsidR="008E1C5D" w:rsidRPr="008E1C5D" w:rsidRDefault="008E1C5D" w:rsidP="008E1C5D">
      <w:pPr>
        <w:numPr>
          <w:ilvl w:val="0"/>
          <w:numId w:val="38"/>
        </w:numPr>
        <w:rPr>
          <w:rFonts w:ascii="Times New Roman" w:hAnsi="Times New Roman" w:cs="Times New Roman"/>
          <w:sz w:val="20"/>
          <w:szCs w:val="20"/>
        </w:rPr>
      </w:pPr>
      <w:r w:rsidRPr="008E1C5D">
        <w:rPr>
          <w:rFonts w:ascii="Times New Roman" w:hAnsi="Times New Roman" w:cs="Times New Roman"/>
          <w:sz w:val="20"/>
          <w:szCs w:val="20"/>
        </w:rPr>
        <w:t>Option 1: The switch command is transmitted via MAC CE, the corresponding PDSCH carrying that MAC CE should be ensured to be decoded successfully and lower MCS should be used, such as MCS 4.</w:t>
      </w:r>
    </w:p>
    <w:p w14:paraId="319D9D54" w14:textId="77777777" w:rsidR="008E1C5D" w:rsidRPr="008E1C5D" w:rsidRDefault="008E1C5D" w:rsidP="008E1C5D">
      <w:pPr>
        <w:numPr>
          <w:ilvl w:val="0"/>
          <w:numId w:val="38"/>
        </w:numPr>
        <w:rPr>
          <w:rFonts w:ascii="Times New Roman" w:hAnsi="Times New Roman" w:cs="Times New Roman"/>
          <w:sz w:val="20"/>
          <w:szCs w:val="20"/>
        </w:rPr>
      </w:pPr>
      <w:r w:rsidRPr="008E1C5D">
        <w:rPr>
          <w:rFonts w:ascii="Times New Roman" w:hAnsi="Times New Roman" w:cs="Times New Roman"/>
          <w:sz w:val="20"/>
          <w:szCs w:val="20"/>
        </w:rPr>
        <w:t xml:space="preserve">Option 2: PDCCH/PDSCH are </w:t>
      </w:r>
      <w:proofErr w:type="spellStart"/>
      <w:r w:rsidRPr="008E1C5D">
        <w:rPr>
          <w:rFonts w:ascii="Times New Roman" w:hAnsi="Times New Roman" w:cs="Times New Roman"/>
          <w:sz w:val="20"/>
          <w:szCs w:val="20"/>
        </w:rPr>
        <w:t>DTXed</w:t>
      </w:r>
      <w:proofErr w:type="spellEnd"/>
      <w:r w:rsidRPr="008E1C5D">
        <w:rPr>
          <w:rFonts w:ascii="Times New Roman" w:hAnsi="Times New Roman" w:cs="Times New Roman"/>
          <w:sz w:val="20"/>
          <w:szCs w:val="20"/>
        </w:rPr>
        <w:t xml:space="preserve"> from the time </w:t>
      </w:r>
      <w:proofErr w:type="spellStart"/>
      <w:r w:rsidRPr="008E1C5D">
        <w:rPr>
          <w:rFonts w:ascii="Times New Roman" w:hAnsi="Times New Roman" w:cs="Times New Roman"/>
          <w:sz w:val="20"/>
          <w:szCs w:val="20"/>
        </w:rPr>
        <w:t>gNB</w:t>
      </w:r>
      <w:proofErr w:type="spellEnd"/>
      <w:r w:rsidRPr="008E1C5D">
        <w:rPr>
          <w:rFonts w:ascii="Times New Roman" w:hAnsi="Times New Roman" w:cs="Times New Roman"/>
          <w:sz w:val="20"/>
          <w:szCs w:val="20"/>
        </w:rPr>
        <w:t xml:space="preserve"> indicates MAC CE TCI state switch to the time UE receive the first TRS from the new TRP.</w:t>
      </w:r>
    </w:p>
    <w:p w14:paraId="06A9692D" w14:textId="77777777" w:rsidR="008E1C5D" w:rsidRPr="008E1C5D" w:rsidRDefault="008E1C5D" w:rsidP="008E1C5D">
      <w:pPr>
        <w:numPr>
          <w:ilvl w:val="0"/>
          <w:numId w:val="38"/>
        </w:numPr>
        <w:rPr>
          <w:rFonts w:ascii="Times New Roman" w:hAnsi="Times New Roman" w:cs="Times New Roman"/>
          <w:sz w:val="20"/>
          <w:szCs w:val="20"/>
        </w:rPr>
      </w:pPr>
      <w:r w:rsidRPr="008E1C5D">
        <w:rPr>
          <w:rFonts w:ascii="Times New Roman" w:hAnsi="Times New Roman" w:cs="Times New Roman"/>
          <w:sz w:val="20"/>
          <w:szCs w:val="20"/>
        </w:rPr>
        <w:t>Option 3: Use same SNR point for all DPS Tx schemes requirements definition:</w:t>
      </w:r>
    </w:p>
    <w:p w14:paraId="2C3485AB" w14:textId="77777777" w:rsidR="008E1C5D" w:rsidRPr="008E1C5D" w:rsidRDefault="008E1C5D" w:rsidP="008E1C5D">
      <w:pPr>
        <w:numPr>
          <w:ilvl w:val="1"/>
          <w:numId w:val="38"/>
        </w:numPr>
        <w:rPr>
          <w:rFonts w:ascii="Times New Roman" w:hAnsi="Times New Roman" w:cs="Times New Roman"/>
          <w:sz w:val="20"/>
          <w:szCs w:val="20"/>
        </w:rPr>
      </w:pPr>
      <w:r w:rsidRPr="008E1C5D">
        <w:rPr>
          <w:rFonts w:ascii="Times New Roman" w:hAnsi="Times New Roman" w:cs="Times New Roman"/>
          <w:sz w:val="20"/>
          <w:szCs w:val="20"/>
        </w:rPr>
        <w:t>Skip PDSCH allocation on slots with TRS transmission</w:t>
      </w:r>
    </w:p>
    <w:p w14:paraId="75F8ABF0" w14:textId="3097ECC1" w:rsidR="008E1C5D" w:rsidRDefault="008E1C5D" w:rsidP="008E1C5D">
      <w:pPr>
        <w:numPr>
          <w:ilvl w:val="1"/>
          <w:numId w:val="38"/>
        </w:numPr>
        <w:rPr>
          <w:rFonts w:ascii="Times New Roman" w:hAnsi="Times New Roman" w:cs="Times New Roman"/>
          <w:sz w:val="20"/>
          <w:szCs w:val="20"/>
        </w:rPr>
      </w:pPr>
      <w:r w:rsidRPr="008E1C5D">
        <w:rPr>
          <w:rFonts w:ascii="Times New Roman" w:hAnsi="Times New Roman" w:cs="Times New Roman"/>
          <w:sz w:val="20"/>
          <w:szCs w:val="20"/>
        </w:rPr>
        <w:t>Skip PDSCH allocation on slots from n to m, where n slots are equivalent to time that needed to pass middle point between two RRH and m is a slot which corresponds to HARQ needed time on MAC CE command in DPS scheme 1a. m=</w:t>
      </w:r>
      <w:proofErr w:type="spellStart"/>
      <w:r w:rsidRPr="008E1C5D">
        <w:rPr>
          <w:rFonts w:ascii="Times New Roman" w:hAnsi="Times New Roman" w:cs="Times New Roman"/>
          <w:sz w:val="20"/>
          <w:szCs w:val="20"/>
        </w:rPr>
        <w:t>T</w:t>
      </w:r>
      <w:r w:rsidRPr="00BA6A95">
        <w:rPr>
          <w:rFonts w:ascii="Times New Roman" w:hAnsi="Times New Roman" w:cs="Times New Roman"/>
          <w:sz w:val="20"/>
          <w:szCs w:val="20"/>
          <w:vertAlign w:val="subscript"/>
        </w:rPr>
        <w:t>harq</w:t>
      </w:r>
      <w:proofErr w:type="spellEnd"/>
      <w:r w:rsidRPr="008E1C5D">
        <w:rPr>
          <w:rFonts w:ascii="Times New Roman" w:hAnsi="Times New Roman" w:cs="Times New Roman"/>
          <w:sz w:val="20"/>
          <w:szCs w:val="20"/>
        </w:rPr>
        <w:t xml:space="preserve"> + 3ms</w:t>
      </w:r>
    </w:p>
    <w:p w14:paraId="4F627EBB" w14:textId="10A4A4E0" w:rsidR="008E1C5D" w:rsidRDefault="008E1C5D" w:rsidP="008E1C5D">
      <w:pPr>
        <w:rPr>
          <w:rFonts w:ascii="Times New Roman" w:hAnsi="Times New Roman" w:cs="Times New Roman"/>
          <w:sz w:val="20"/>
          <w:szCs w:val="20"/>
        </w:rPr>
      </w:pPr>
    </w:p>
    <w:p w14:paraId="23D8FCC4" w14:textId="5726A140" w:rsidR="00DF3E30" w:rsidRDefault="008E1C5D" w:rsidP="00DF3E30">
      <w:pPr>
        <w:rPr>
          <w:rFonts w:ascii="Times New Roman" w:hAnsi="Times New Roman" w:cs="Times New Roman"/>
          <w:sz w:val="20"/>
          <w:szCs w:val="20"/>
        </w:rPr>
      </w:pPr>
      <w:r>
        <w:rPr>
          <w:rFonts w:ascii="Times New Roman" w:hAnsi="Times New Roman" w:cs="Times New Roman"/>
          <w:sz w:val="20"/>
          <w:szCs w:val="20"/>
        </w:rPr>
        <w:t xml:space="preserve">Option 1 discussed the PDSCH transmission carrying MAC CE command, which should be transmitted reliable to ensure accurate decoding performance. Option 2 and option 3 discuss the PDCCH and PDSCH setting during the transition time. In our understanding, </w:t>
      </w:r>
      <w:r w:rsidR="00EF76CE">
        <w:rPr>
          <w:rFonts w:ascii="Times New Roman" w:hAnsi="Times New Roman" w:cs="Times New Roman"/>
          <w:sz w:val="20"/>
          <w:szCs w:val="20"/>
        </w:rPr>
        <w:t xml:space="preserve">a </w:t>
      </w:r>
      <w:r>
        <w:rPr>
          <w:rFonts w:ascii="Times New Roman" w:hAnsi="Times New Roman" w:cs="Times New Roman"/>
          <w:sz w:val="20"/>
          <w:szCs w:val="20"/>
        </w:rPr>
        <w:t xml:space="preserve">UE is expected to receive PDCCH and PDSCH </w:t>
      </w:r>
      <w:r w:rsidR="00C456B2">
        <w:rPr>
          <w:rFonts w:ascii="Times New Roman" w:hAnsi="Times New Roman" w:cs="Times New Roman"/>
          <w:sz w:val="20"/>
          <w:szCs w:val="20"/>
        </w:rPr>
        <w:t xml:space="preserve">using the old TCI state </w:t>
      </w:r>
      <w:r>
        <w:rPr>
          <w:rFonts w:ascii="Times New Roman" w:hAnsi="Times New Roman" w:cs="Times New Roman"/>
          <w:sz w:val="20"/>
          <w:szCs w:val="20"/>
        </w:rPr>
        <w:t>during the HARQ processing time of the PDSCH carrying MAC CE commend</w:t>
      </w:r>
      <w:r w:rsidR="00C456B2">
        <w:rPr>
          <w:rFonts w:ascii="Times New Roman" w:hAnsi="Times New Roman" w:cs="Times New Roman"/>
          <w:sz w:val="20"/>
          <w:szCs w:val="20"/>
        </w:rPr>
        <w:t xml:space="preserve"> + 3ms</w:t>
      </w:r>
      <w:r>
        <w:rPr>
          <w:rFonts w:ascii="Times New Roman" w:hAnsi="Times New Roman" w:cs="Times New Roman"/>
          <w:sz w:val="20"/>
          <w:szCs w:val="20"/>
        </w:rPr>
        <w:t xml:space="preserve">. </w:t>
      </w:r>
      <w:r w:rsidR="00EF76CE">
        <w:rPr>
          <w:rFonts w:ascii="Times New Roman" w:hAnsi="Times New Roman" w:cs="Times New Roman"/>
          <w:sz w:val="20"/>
          <w:szCs w:val="20"/>
        </w:rPr>
        <w:t xml:space="preserve">A </w:t>
      </w:r>
      <w:r w:rsidR="00C456B2">
        <w:rPr>
          <w:rFonts w:ascii="Times New Roman" w:hAnsi="Times New Roman" w:cs="Times New Roman"/>
          <w:sz w:val="20"/>
          <w:szCs w:val="20"/>
        </w:rPr>
        <w:t xml:space="preserve">UE is not expected to receive PDCCH and PDSCH using the old TCI state during the TRS transmission and processing time for DPS 1a. </w:t>
      </w:r>
    </w:p>
    <w:p w14:paraId="075658B2" w14:textId="16955140" w:rsidR="00D87D69" w:rsidRDefault="00D87D69" w:rsidP="00DF3E30">
      <w:pPr>
        <w:rPr>
          <w:rFonts w:ascii="Times New Roman" w:hAnsi="Times New Roman" w:cs="Times New Roman"/>
          <w:sz w:val="20"/>
          <w:szCs w:val="20"/>
        </w:rPr>
      </w:pPr>
    </w:p>
    <w:p w14:paraId="795ABAA5" w14:textId="6EF4B880" w:rsidR="00D87D69" w:rsidRDefault="00D87D69" w:rsidP="00DF3E30">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Option 1 “</w:t>
      </w:r>
      <w:r w:rsidR="008E1C5D" w:rsidRPr="008E1C5D">
        <w:rPr>
          <w:rFonts w:ascii="Times New Roman" w:hAnsi="Times New Roman" w:cs="Times New Roman"/>
          <w:b/>
          <w:bCs/>
          <w:sz w:val="20"/>
          <w:szCs w:val="20"/>
        </w:rPr>
        <w:t>The switch command is transmitted via MAC CE, the corresponding PDSCH carrying that MAC CE should be ensured to be decoded successfully and lower MCS should be used, such as MCS 4</w:t>
      </w:r>
      <w:r>
        <w:rPr>
          <w:rFonts w:ascii="Times New Roman" w:hAnsi="Times New Roman" w:cs="Times New Roman"/>
          <w:b/>
          <w:bCs/>
          <w:sz w:val="20"/>
          <w:szCs w:val="20"/>
        </w:rPr>
        <w:t>” is recommended</w:t>
      </w:r>
      <w:r w:rsidR="008E1C5D" w:rsidRPr="008E1C5D">
        <w:rPr>
          <w:rFonts w:ascii="Times New Roman" w:hAnsi="Times New Roman" w:cs="Times New Roman"/>
          <w:b/>
          <w:bCs/>
          <w:sz w:val="20"/>
          <w:szCs w:val="20"/>
        </w:rPr>
        <w:t>.</w:t>
      </w:r>
    </w:p>
    <w:p w14:paraId="3D56EC2E" w14:textId="4AAF66EB" w:rsidR="00D87D69" w:rsidRDefault="00D87D69" w:rsidP="00DF3E30">
      <w:pPr>
        <w:rPr>
          <w:rFonts w:ascii="Times New Roman" w:hAnsi="Times New Roman" w:cs="Times New Roman"/>
          <w:b/>
          <w:bCs/>
          <w:sz w:val="20"/>
          <w:szCs w:val="20"/>
        </w:rPr>
      </w:pPr>
    </w:p>
    <w:p w14:paraId="460C26C7" w14:textId="41D7E306" w:rsidR="00D87D69" w:rsidRDefault="00D87D69" w:rsidP="00DF3E30">
      <w:pPr>
        <w:rPr>
          <w:szCs w:val="16"/>
        </w:rPr>
      </w:pPr>
      <w:r>
        <w:rPr>
          <w:rFonts w:ascii="Times New Roman" w:hAnsi="Times New Roman" w:cs="Times New Roman"/>
          <w:b/>
          <w:bCs/>
          <w:sz w:val="20"/>
          <w:szCs w:val="20"/>
        </w:rPr>
        <w:t xml:space="preserve">Proposal 5: For DPS transmission mode 1a, PDCCH/PDSCH are </w:t>
      </w:r>
      <w:proofErr w:type="spellStart"/>
      <w:r>
        <w:rPr>
          <w:rFonts w:ascii="Times New Roman" w:hAnsi="Times New Roman" w:cs="Times New Roman"/>
          <w:b/>
          <w:bCs/>
          <w:sz w:val="20"/>
          <w:szCs w:val="20"/>
        </w:rPr>
        <w:t>DTXed</w:t>
      </w:r>
      <w:proofErr w:type="spellEnd"/>
      <w:r>
        <w:rPr>
          <w:rFonts w:ascii="Times New Roman" w:hAnsi="Times New Roman" w:cs="Times New Roman"/>
          <w:b/>
          <w:bCs/>
          <w:sz w:val="20"/>
          <w:szCs w:val="20"/>
        </w:rPr>
        <w:t xml:space="preserve"> from the time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indicate MAC CE TCI state switch + HARQ processing time + 3ms, to the time UE received and processed the first TRS from the new TRP.  </w:t>
      </w:r>
    </w:p>
    <w:p w14:paraId="370F09B4" w14:textId="7A39CCF7" w:rsidR="008E1C5D" w:rsidRDefault="008E1C5D" w:rsidP="00DF3E30">
      <w:pPr>
        <w:rPr>
          <w:szCs w:val="16"/>
        </w:rPr>
      </w:pPr>
    </w:p>
    <w:p w14:paraId="6C94A9A3" w14:textId="77777777" w:rsidR="008E1C5D" w:rsidRPr="00DF3E30" w:rsidRDefault="008E1C5D" w:rsidP="00DF3E30">
      <w:pPr>
        <w:rPr>
          <w:szCs w:val="16"/>
        </w:rPr>
      </w:pPr>
    </w:p>
    <w:p w14:paraId="5D99B6DF" w14:textId="0DA615F9"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5651FCBA" w14:textId="6AEF74A2" w:rsidR="0016576C" w:rsidRPr="0016576C" w:rsidRDefault="00D87D69" w:rsidP="0016576C">
      <w:pPr>
        <w:rPr>
          <w:rFonts w:ascii="Times New Roman" w:hAnsi="Times New Roman" w:cs="Times New Roman"/>
          <w:i/>
          <w:iCs/>
          <w:sz w:val="20"/>
          <w:szCs w:val="20"/>
        </w:rPr>
      </w:pPr>
      <w:r>
        <w:rPr>
          <w:rFonts w:ascii="Times New Roman" w:hAnsi="Times New Roman" w:cs="Times New Roman"/>
          <w:i/>
          <w:iCs/>
          <w:sz w:val="20"/>
          <w:szCs w:val="20"/>
        </w:rPr>
        <w:t xml:space="preserve"> </w:t>
      </w:r>
    </w:p>
    <w:p w14:paraId="65F1CD80" w14:textId="77777777" w:rsidR="00D87D69" w:rsidRPr="00A94B23" w:rsidRDefault="00D87D69" w:rsidP="00D87D69">
      <w:pPr>
        <w:rPr>
          <w:rFonts w:ascii="Times New Roman" w:hAnsi="Times New Roman" w:cs="Times New Roman"/>
          <w:b/>
          <w:bCs/>
          <w:sz w:val="20"/>
          <w:szCs w:val="20"/>
        </w:rPr>
      </w:pPr>
      <w:r w:rsidRPr="00A94B23">
        <w:rPr>
          <w:rFonts w:ascii="Times New Roman" w:hAnsi="Times New Roman" w:cs="Times New Roman"/>
          <w:b/>
          <w:bCs/>
          <w:sz w:val="20"/>
          <w:szCs w:val="20"/>
        </w:rPr>
        <w:lastRenderedPageBreak/>
        <w:t>Proposal</w:t>
      </w:r>
      <w:r>
        <w:rPr>
          <w:rFonts w:ascii="Times New Roman" w:hAnsi="Times New Roman" w:cs="Times New Roman"/>
          <w:b/>
          <w:bCs/>
          <w:sz w:val="20"/>
          <w:szCs w:val="20"/>
        </w:rPr>
        <w:t xml:space="preserve"> 1</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In test setup for DPS 1a, PDSCH associated with TCI #0 is transmitted during the slots from 0 to (n-1) + HARQ needed time + 3ms. </w:t>
      </w:r>
      <w:r w:rsidRPr="00A94B23">
        <w:rPr>
          <w:rFonts w:ascii="Times New Roman" w:hAnsi="Times New Roman" w:cs="Times New Roman"/>
          <w:b/>
          <w:bCs/>
          <w:sz w:val="20"/>
          <w:szCs w:val="20"/>
        </w:rPr>
        <w:t xml:space="preserve"> </w:t>
      </w:r>
    </w:p>
    <w:p w14:paraId="45677AC9" w14:textId="08658B9C" w:rsidR="005970D4" w:rsidRDefault="005970D4" w:rsidP="00612AD3">
      <w:pPr>
        <w:rPr>
          <w:rFonts w:ascii="Times New Roman" w:hAnsi="Times New Roman" w:cs="Times New Roman"/>
          <w:b/>
          <w:bCs/>
          <w:sz w:val="20"/>
          <w:szCs w:val="20"/>
        </w:rPr>
      </w:pPr>
    </w:p>
    <w:p w14:paraId="3FC0A614" w14:textId="77777777" w:rsidR="00D87D69" w:rsidRPr="00DF3E30" w:rsidRDefault="00D87D69" w:rsidP="00D87D69">
      <w:pPr>
        <w:rPr>
          <w:szCs w:val="16"/>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A94B23">
        <w:rPr>
          <w:rFonts w:ascii="Times New Roman" w:hAnsi="Times New Roman" w:cs="Times New Roman"/>
          <w:b/>
          <w:bCs/>
          <w:sz w:val="20"/>
          <w:szCs w:val="20"/>
        </w:rPr>
        <w:t xml:space="preserve">: </w:t>
      </w:r>
      <w:r>
        <w:rPr>
          <w:rFonts w:ascii="Times New Roman" w:hAnsi="Times New Roman" w:cs="Times New Roman"/>
          <w:b/>
          <w:bCs/>
          <w:sz w:val="20"/>
          <w:szCs w:val="20"/>
        </w:rPr>
        <w:t xml:space="preserve">Number of active TCI states in DPS transmission mode 1b case is 2.  </w:t>
      </w:r>
    </w:p>
    <w:p w14:paraId="08A46513" w14:textId="77777777" w:rsidR="00D87D69" w:rsidRDefault="00D87D69" w:rsidP="00D87D69">
      <w:pPr>
        <w:rPr>
          <w:rFonts w:ascii="Times New Roman" w:hAnsi="Times New Roman" w:cs="Times New Roman"/>
          <w:b/>
          <w:bCs/>
          <w:sz w:val="20"/>
          <w:szCs w:val="20"/>
        </w:rPr>
      </w:pPr>
    </w:p>
    <w:p w14:paraId="23112D29" w14:textId="64FE3E2E" w:rsidR="00D87D69" w:rsidRDefault="00D87D69" w:rsidP="00D87D69">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A94B23">
        <w:rPr>
          <w:rFonts w:ascii="Times New Roman" w:hAnsi="Times New Roman" w:cs="Times New Roman"/>
          <w:b/>
          <w:bCs/>
          <w:sz w:val="20"/>
          <w:szCs w:val="20"/>
        </w:rPr>
        <w:t xml:space="preserve">: </w:t>
      </w:r>
      <w:r>
        <w:rPr>
          <w:rFonts w:ascii="Times New Roman" w:hAnsi="Times New Roman" w:cs="Times New Roman"/>
          <w:b/>
          <w:bCs/>
          <w:sz w:val="20"/>
          <w:szCs w:val="20"/>
        </w:rPr>
        <w:t xml:space="preserve">in step 3, </w:t>
      </w:r>
      <w:r w:rsidR="00DF3E30" w:rsidRPr="00DF3E30">
        <w:rPr>
          <w:rFonts w:ascii="Times New Roman" w:hAnsi="Times New Roman" w:cs="Times New Roman"/>
          <w:b/>
          <w:bCs/>
          <w:sz w:val="20"/>
          <w:szCs w:val="20"/>
        </w:rPr>
        <w:t>TE transmits PDCCH and PDSCH associated with TCI #0 from TRP#1 from slot 0 to n-1</w:t>
      </w:r>
      <w:r w:rsidRPr="008E1C5D">
        <w:rPr>
          <w:rFonts w:ascii="Times New Roman" w:hAnsi="Times New Roman" w:cs="Times New Roman"/>
          <w:b/>
          <w:bCs/>
          <w:sz w:val="20"/>
          <w:szCs w:val="20"/>
        </w:rPr>
        <w:t xml:space="preserve"> + </w:t>
      </w:r>
    </w:p>
    <w:p w14:paraId="6D2C64BA" w14:textId="5B212EE7" w:rsidR="00D87D69" w:rsidRPr="00DF3E30" w:rsidRDefault="00DF3E30" w:rsidP="00D87D69">
      <w:pPr>
        <w:rPr>
          <w:szCs w:val="16"/>
        </w:rPr>
      </w:pPr>
      <w:r w:rsidRPr="00DF3E30">
        <w:rPr>
          <w:rFonts w:ascii="Times New Roman" w:hAnsi="Times New Roman" w:cs="Times New Roman"/>
          <w:b/>
          <w:bCs/>
          <w:sz w:val="20"/>
          <w:szCs w:val="20"/>
        </w:rPr>
        <w:t xml:space="preserve">HARQ needed time + </w:t>
      </w:r>
      <w:r w:rsidR="00D87D69">
        <w:rPr>
          <w:rFonts w:ascii="Times New Roman" w:hAnsi="Times New Roman" w:cs="Times New Roman"/>
          <w:b/>
          <w:bCs/>
          <w:sz w:val="20"/>
          <w:szCs w:val="20"/>
        </w:rPr>
        <w:t xml:space="preserve">3ms  </w:t>
      </w:r>
    </w:p>
    <w:p w14:paraId="3AA9868F" w14:textId="77777777" w:rsidR="00D87D69" w:rsidRPr="00A94B23" w:rsidRDefault="00D87D69" w:rsidP="00612AD3">
      <w:pPr>
        <w:rPr>
          <w:rFonts w:ascii="Times New Roman" w:hAnsi="Times New Roman" w:cs="Times New Roman"/>
          <w:b/>
          <w:bCs/>
          <w:sz w:val="20"/>
          <w:szCs w:val="20"/>
        </w:rPr>
      </w:pPr>
    </w:p>
    <w:p w14:paraId="6B4E384C" w14:textId="77777777" w:rsidR="00D87D69" w:rsidRDefault="00D87D69" w:rsidP="00D87D69">
      <w:pPr>
        <w:rPr>
          <w:rFonts w:ascii="Times New Roman" w:hAnsi="Times New Roman" w:cs="Times New Roman"/>
          <w:b/>
          <w:bCs/>
          <w:sz w:val="20"/>
          <w:szCs w:val="20"/>
        </w:rPr>
      </w:pPr>
      <w:r w:rsidRPr="00A94B23">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A94B23">
        <w:rPr>
          <w:rFonts w:ascii="Times New Roman" w:hAnsi="Times New Roman" w:cs="Times New Roman"/>
          <w:b/>
          <w:bCs/>
          <w:sz w:val="20"/>
          <w:szCs w:val="20"/>
        </w:rPr>
        <w:t>:</w:t>
      </w:r>
      <w:r>
        <w:rPr>
          <w:rFonts w:ascii="Times New Roman" w:hAnsi="Times New Roman" w:cs="Times New Roman"/>
          <w:b/>
          <w:bCs/>
          <w:sz w:val="20"/>
          <w:szCs w:val="20"/>
        </w:rPr>
        <w:t xml:space="preserve"> Option 1 “</w:t>
      </w:r>
      <w:r w:rsidR="008E1C5D" w:rsidRPr="008E1C5D">
        <w:rPr>
          <w:rFonts w:ascii="Times New Roman" w:hAnsi="Times New Roman" w:cs="Times New Roman"/>
          <w:b/>
          <w:bCs/>
          <w:sz w:val="20"/>
          <w:szCs w:val="20"/>
        </w:rPr>
        <w:t>The switch command is transmitted via MAC CE, the corresponding PDSCH carrying that MAC CE should be ensured to be decoded successfully and lower MCS should be used, such as MCS 4</w:t>
      </w:r>
      <w:r>
        <w:rPr>
          <w:rFonts w:ascii="Times New Roman" w:hAnsi="Times New Roman" w:cs="Times New Roman"/>
          <w:b/>
          <w:bCs/>
          <w:sz w:val="20"/>
          <w:szCs w:val="20"/>
        </w:rPr>
        <w:t>” is recommended</w:t>
      </w:r>
      <w:r w:rsidR="008E1C5D" w:rsidRPr="008E1C5D">
        <w:rPr>
          <w:rFonts w:ascii="Times New Roman" w:hAnsi="Times New Roman" w:cs="Times New Roman"/>
          <w:b/>
          <w:bCs/>
          <w:sz w:val="20"/>
          <w:szCs w:val="20"/>
        </w:rPr>
        <w:t>.</w:t>
      </w:r>
    </w:p>
    <w:p w14:paraId="32D2AC9A" w14:textId="77777777" w:rsidR="00D87D69" w:rsidRDefault="00D87D69" w:rsidP="00D87D69">
      <w:pPr>
        <w:rPr>
          <w:rFonts w:ascii="Times New Roman" w:hAnsi="Times New Roman" w:cs="Times New Roman"/>
          <w:b/>
          <w:bCs/>
          <w:sz w:val="20"/>
          <w:szCs w:val="20"/>
        </w:rPr>
      </w:pPr>
    </w:p>
    <w:p w14:paraId="5734667D" w14:textId="77777777" w:rsidR="00D87D69" w:rsidRDefault="00D87D69" w:rsidP="00D87D69">
      <w:pPr>
        <w:rPr>
          <w:szCs w:val="16"/>
        </w:rPr>
      </w:pPr>
      <w:r>
        <w:rPr>
          <w:rFonts w:ascii="Times New Roman" w:hAnsi="Times New Roman" w:cs="Times New Roman"/>
          <w:b/>
          <w:bCs/>
          <w:sz w:val="20"/>
          <w:szCs w:val="20"/>
        </w:rPr>
        <w:t xml:space="preserve">Proposal 5: For DPS transmission mode 1a, PDCCH/PDSCH are </w:t>
      </w:r>
      <w:proofErr w:type="spellStart"/>
      <w:r>
        <w:rPr>
          <w:rFonts w:ascii="Times New Roman" w:hAnsi="Times New Roman" w:cs="Times New Roman"/>
          <w:b/>
          <w:bCs/>
          <w:sz w:val="20"/>
          <w:szCs w:val="20"/>
        </w:rPr>
        <w:t>DTXed</w:t>
      </w:r>
      <w:proofErr w:type="spellEnd"/>
      <w:r>
        <w:rPr>
          <w:rFonts w:ascii="Times New Roman" w:hAnsi="Times New Roman" w:cs="Times New Roman"/>
          <w:b/>
          <w:bCs/>
          <w:sz w:val="20"/>
          <w:szCs w:val="20"/>
        </w:rPr>
        <w:t xml:space="preserve"> from the time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indicate MAC CE TCI state switch + HARQ processing time + 3ms, to the time UE received and processed the first TRS from the new TRP.  </w:t>
      </w: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48EAEFD4" w14:textId="0AD5C066" w:rsidR="00B51484" w:rsidRPr="00A94B23" w:rsidRDefault="005D420D" w:rsidP="00CA61A9">
      <w:pPr>
        <w:pStyle w:val="ListParagraph"/>
        <w:numPr>
          <w:ilvl w:val="0"/>
          <w:numId w:val="2"/>
        </w:numPr>
        <w:overflowPunct w:val="0"/>
        <w:autoSpaceDE w:val="0"/>
        <w:autoSpaceDN w:val="0"/>
        <w:adjustRightInd w:val="0"/>
        <w:spacing w:after="180"/>
        <w:ind w:left="450" w:hanging="450"/>
        <w:contextualSpacing/>
        <w:textAlignment w:val="baseline"/>
        <w:rPr>
          <w:sz w:val="21"/>
          <w:szCs w:val="21"/>
        </w:rPr>
      </w:pPr>
      <w:bookmarkStart w:id="3" w:name="_Ref3386619"/>
      <w:r w:rsidRPr="00A94B23">
        <w:rPr>
          <w:rFonts w:ascii="Times New Roman" w:hAnsi="Times New Roman" w:cs="Times New Roman"/>
          <w:sz w:val="20"/>
          <w:szCs w:val="20"/>
        </w:rPr>
        <w:t>R</w:t>
      </w:r>
      <w:r w:rsidR="00CA61A9">
        <w:rPr>
          <w:rFonts w:ascii="Times New Roman" w:hAnsi="Times New Roman" w:cs="Times New Roman"/>
          <w:sz w:val="20"/>
          <w:szCs w:val="20"/>
        </w:rPr>
        <w:t>4</w:t>
      </w:r>
      <w:r w:rsidRPr="00A94B23">
        <w:rPr>
          <w:rFonts w:ascii="Times New Roman" w:hAnsi="Times New Roman" w:cs="Times New Roman"/>
          <w:sz w:val="20"/>
          <w:szCs w:val="20"/>
        </w:rPr>
        <w:t>-20</w:t>
      </w:r>
      <w:r w:rsidR="00CA61A9">
        <w:rPr>
          <w:rFonts w:ascii="Times New Roman" w:hAnsi="Times New Roman" w:cs="Times New Roman"/>
          <w:sz w:val="20"/>
          <w:szCs w:val="20"/>
        </w:rPr>
        <w:t>12</w:t>
      </w:r>
      <w:r w:rsidR="00825F4E">
        <w:rPr>
          <w:rFonts w:ascii="Times New Roman" w:hAnsi="Times New Roman" w:cs="Times New Roman"/>
          <w:sz w:val="20"/>
          <w:szCs w:val="20"/>
        </w:rPr>
        <w:t>668</w:t>
      </w:r>
      <w:r w:rsidRPr="00A94B23">
        <w:rPr>
          <w:rFonts w:ascii="Times New Roman" w:hAnsi="Times New Roman" w:cs="Times New Roman"/>
          <w:sz w:val="20"/>
          <w:szCs w:val="20"/>
        </w:rPr>
        <w:t xml:space="preserve">, </w:t>
      </w:r>
      <w:bookmarkEnd w:id="3"/>
      <w:r w:rsidR="00CA61A9">
        <w:rPr>
          <w:rFonts w:ascii="Times New Roman" w:hAnsi="Times New Roman" w:cs="Times New Roman"/>
          <w:sz w:val="20"/>
          <w:szCs w:val="20"/>
        </w:rPr>
        <w:t xml:space="preserve">WF on </w:t>
      </w:r>
      <w:r w:rsidR="00825F4E">
        <w:rPr>
          <w:rFonts w:ascii="Times New Roman" w:hAnsi="Times New Roman" w:cs="Times New Roman"/>
          <w:sz w:val="20"/>
          <w:szCs w:val="20"/>
        </w:rPr>
        <w:t xml:space="preserve">UE demodulation for NR HST  </w:t>
      </w:r>
    </w:p>
    <w:sectPr w:rsidR="00B51484" w:rsidRPr="00A94B23"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68364" w14:textId="77777777" w:rsidR="001069A4" w:rsidRDefault="001069A4">
      <w:r>
        <w:separator/>
      </w:r>
    </w:p>
  </w:endnote>
  <w:endnote w:type="continuationSeparator" w:id="0">
    <w:p w14:paraId="5034696A" w14:textId="77777777" w:rsidR="001069A4" w:rsidRDefault="0010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8E7DD" w14:textId="77777777" w:rsidR="001069A4" w:rsidRDefault="001069A4">
      <w:r>
        <w:separator/>
      </w:r>
    </w:p>
  </w:footnote>
  <w:footnote w:type="continuationSeparator" w:id="0">
    <w:p w14:paraId="08C592F4" w14:textId="77777777" w:rsidR="001069A4" w:rsidRDefault="0010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F12AC"/>
    <w:multiLevelType w:val="hybridMultilevel"/>
    <w:tmpl w:val="1D023F08"/>
    <w:lvl w:ilvl="0" w:tplc="6EAC5C22">
      <w:start w:val="1"/>
      <w:numFmt w:val="decimal"/>
      <w:lvlText w:val="%1."/>
      <w:lvlJc w:val="left"/>
      <w:pPr>
        <w:tabs>
          <w:tab w:val="num" w:pos="2880"/>
        </w:tabs>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2C24D7E"/>
    <w:multiLevelType w:val="hybridMultilevel"/>
    <w:tmpl w:val="338CF518"/>
    <w:lvl w:ilvl="0" w:tplc="31D66124">
      <w:start w:val="1"/>
      <w:numFmt w:val="bullet"/>
      <w:lvlText w:val="–"/>
      <w:lvlJc w:val="left"/>
      <w:pPr>
        <w:tabs>
          <w:tab w:val="num" w:pos="720"/>
        </w:tabs>
        <w:ind w:left="720" w:hanging="360"/>
      </w:pPr>
      <w:rPr>
        <w:rFonts w:ascii="Arial" w:hAnsi="Arial" w:hint="default"/>
      </w:rPr>
    </w:lvl>
    <w:lvl w:ilvl="1" w:tplc="0CB8409E">
      <w:start w:val="1"/>
      <w:numFmt w:val="bullet"/>
      <w:lvlText w:val="–"/>
      <w:lvlJc w:val="left"/>
      <w:pPr>
        <w:tabs>
          <w:tab w:val="num" w:pos="1440"/>
        </w:tabs>
        <w:ind w:left="1440" w:hanging="360"/>
      </w:pPr>
      <w:rPr>
        <w:rFonts w:ascii="Arial" w:hAnsi="Arial" w:hint="default"/>
      </w:rPr>
    </w:lvl>
    <w:lvl w:ilvl="2" w:tplc="3A46E24E">
      <w:numFmt w:val="bullet"/>
      <w:lvlText w:val="•"/>
      <w:lvlJc w:val="left"/>
      <w:pPr>
        <w:tabs>
          <w:tab w:val="num" w:pos="2160"/>
        </w:tabs>
        <w:ind w:left="2160" w:hanging="360"/>
      </w:pPr>
      <w:rPr>
        <w:rFonts w:ascii="Arial" w:hAnsi="Arial" w:hint="default"/>
      </w:rPr>
    </w:lvl>
    <w:lvl w:ilvl="3" w:tplc="521420C8">
      <w:numFmt w:val="bullet"/>
      <w:lvlText w:val="–"/>
      <w:lvlJc w:val="left"/>
      <w:pPr>
        <w:tabs>
          <w:tab w:val="num" w:pos="2880"/>
        </w:tabs>
        <w:ind w:left="2880" w:hanging="360"/>
      </w:pPr>
      <w:rPr>
        <w:rFonts w:ascii="Arial" w:hAnsi="Arial" w:hint="default"/>
      </w:rPr>
    </w:lvl>
    <w:lvl w:ilvl="4" w:tplc="E8824254" w:tentative="1">
      <w:start w:val="1"/>
      <w:numFmt w:val="bullet"/>
      <w:lvlText w:val="–"/>
      <w:lvlJc w:val="left"/>
      <w:pPr>
        <w:tabs>
          <w:tab w:val="num" w:pos="3600"/>
        </w:tabs>
        <w:ind w:left="3600" w:hanging="360"/>
      </w:pPr>
      <w:rPr>
        <w:rFonts w:ascii="Arial" w:hAnsi="Arial" w:hint="default"/>
      </w:rPr>
    </w:lvl>
    <w:lvl w:ilvl="5" w:tplc="FD788850" w:tentative="1">
      <w:start w:val="1"/>
      <w:numFmt w:val="bullet"/>
      <w:lvlText w:val="–"/>
      <w:lvlJc w:val="left"/>
      <w:pPr>
        <w:tabs>
          <w:tab w:val="num" w:pos="4320"/>
        </w:tabs>
        <w:ind w:left="4320" w:hanging="360"/>
      </w:pPr>
      <w:rPr>
        <w:rFonts w:ascii="Arial" w:hAnsi="Arial" w:hint="default"/>
      </w:rPr>
    </w:lvl>
    <w:lvl w:ilvl="6" w:tplc="F5FAFAFC" w:tentative="1">
      <w:start w:val="1"/>
      <w:numFmt w:val="bullet"/>
      <w:lvlText w:val="–"/>
      <w:lvlJc w:val="left"/>
      <w:pPr>
        <w:tabs>
          <w:tab w:val="num" w:pos="5040"/>
        </w:tabs>
        <w:ind w:left="5040" w:hanging="360"/>
      </w:pPr>
      <w:rPr>
        <w:rFonts w:ascii="Arial" w:hAnsi="Arial" w:hint="default"/>
      </w:rPr>
    </w:lvl>
    <w:lvl w:ilvl="7" w:tplc="5E264586" w:tentative="1">
      <w:start w:val="1"/>
      <w:numFmt w:val="bullet"/>
      <w:lvlText w:val="–"/>
      <w:lvlJc w:val="left"/>
      <w:pPr>
        <w:tabs>
          <w:tab w:val="num" w:pos="5760"/>
        </w:tabs>
        <w:ind w:left="5760" w:hanging="360"/>
      </w:pPr>
      <w:rPr>
        <w:rFonts w:ascii="Arial" w:hAnsi="Arial" w:hint="default"/>
      </w:rPr>
    </w:lvl>
    <w:lvl w:ilvl="8" w:tplc="A852FD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1" w15:restartNumberingAfterBreak="0">
    <w:nsid w:val="471E1706"/>
    <w:multiLevelType w:val="hybridMultilevel"/>
    <w:tmpl w:val="F800AFDE"/>
    <w:lvl w:ilvl="0" w:tplc="8BD61718">
      <w:start w:val="1"/>
      <w:numFmt w:val="decimal"/>
      <w:lvlText w:val="%1."/>
      <w:lvlJc w:val="left"/>
      <w:pPr>
        <w:tabs>
          <w:tab w:val="num" w:pos="720"/>
        </w:tabs>
        <w:ind w:left="720" w:hanging="360"/>
      </w:pPr>
    </w:lvl>
    <w:lvl w:ilvl="1" w:tplc="4DD08158" w:tentative="1">
      <w:start w:val="1"/>
      <w:numFmt w:val="decimal"/>
      <w:lvlText w:val="%2."/>
      <w:lvlJc w:val="left"/>
      <w:pPr>
        <w:tabs>
          <w:tab w:val="num" w:pos="1440"/>
        </w:tabs>
        <w:ind w:left="1440" w:hanging="360"/>
      </w:pPr>
    </w:lvl>
    <w:lvl w:ilvl="2" w:tplc="A94654D2" w:tentative="1">
      <w:start w:val="1"/>
      <w:numFmt w:val="decimal"/>
      <w:lvlText w:val="%3."/>
      <w:lvlJc w:val="left"/>
      <w:pPr>
        <w:tabs>
          <w:tab w:val="num" w:pos="2160"/>
        </w:tabs>
        <w:ind w:left="2160" w:hanging="360"/>
      </w:pPr>
    </w:lvl>
    <w:lvl w:ilvl="3" w:tplc="6EAC5C22">
      <w:start w:val="1"/>
      <w:numFmt w:val="decimal"/>
      <w:lvlText w:val="%4."/>
      <w:lvlJc w:val="left"/>
      <w:pPr>
        <w:tabs>
          <w:tab w:val="num" w:pos="2880"/>
        </w:tabs>
        <w:ind w:left="2880" w:hanging="360"/>
      </w:pPr>
    </w:lvl>
    <w:lvl w:ilvl="4" w:tplc="172C5F32" w:tentative="1">
      <w:start w:val="1"/>
      <w:numFmt w:val="decimal"/>
      <w:lvlText w:val="%5."/>
      <w:lvlJc w:val="left"/>
      <w:pPr>
        <w:tabs>
          <w:tab w:val="num" w:pos="3600"/>
        </w:tabs>
        <w:ind w:left="3600" w:hanging="360"/>
      </w:pPr>
    </w:lvl>
    <w:lvl w:ilvl="5" w:tplc="735884BC" w:tentative="1">
      <w:start w:val="1"/>
      <w:numFmt w:val="decimal"/>
      <w:lvlText w:val="%6."/>
      <w:lvlJc w:val="left"/>
      <w:pPr>
        <w:tabs>
          <w:tab w:val="num" w:pos="4320"/>
        </w:tabs>
        <w:ind w:left="4320" w:hanging="360"/>
      </w:pPr>
    </w:lvl>
    <w:lvl w:ilvl="6" w:tplc="A2181392" w:tentative="1">
      <w:start w:val="1"/>
      <w:numFmt w:val="decimal"/>
      <w:lvlText w:val="%7."/>
      <w:lvlJc w:val="left"/>
      <w:pPr>
        <w:tabs>
          <w:tab w:val="num" w:pos="5040"/>
        </w:tabs>
        <w:ind w:left="5040" w:hanging="360"/>
      </w:pPr>
    </w:lvl>
    <w:lvl w:ilvl="7" w:tplc="4E2412CC" w:tentative="1">
      <w:start w:val="1"/>
      <w:numFmt w:val="decimal"/>
      <w:lvlText w:val="%8."/>
      <w:lvlJc w:val="left"/>
      <w:pPr>
        <w:tabs>
          <w:tab w:val="num" w:pos="5760"/>
        </w:tabs>
        <w:ind w:left="5760" w:hanging="360"/>
      </w:pPr>
    </w:lvl>
    <w:lvl w:ilvl="8" w:tplc="720251AE" w:tentative="1">
      <w:start w:val="1"/>
      <w:numFmt w:val="decimal"/>
      <w:lvlText w:val="%9."/>
      <w:lvlJc w:val="left"/>
      <w:pPr>
        <w:tabs>
          <w:tab w:val="num" w:pos="6480"/>
        </w:tabs>
        <w:ind w:left="6480" w:hanging="360"/>
      </w:pPr>
    </w:lvl>
  </w:abstractNum>
  <w:abstractNum w:abstractNumId="22"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C65C2A"/>
    <w:multiLevelType w:val="hybridMultilevel"/>
    <w:tmpl w:val="76C8710A"/>
    <w:lvl w:ilvl="0" w:tplc="1DF6C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A676B"/>
    <w:multiLevelType w:val="hybridMultilevel"/>
    <w:tmpl w:val="A7A61588"/>
    <w:lvl w:ilvl="0" w:tplc="4CC23C02">
      <w:start w:val="1"/>
      <w:numFmt w:val="decimal"/>
      <w:lvlText w:val="%1."/>
      <w:lvlJc w:val="left"/>
      <w:pPr>
        <w:tabs>
          <w:tab w:val="num" w:pos="720"/>
        </w:tabs>
        <w:ind w:left="720" w:hanging="360"/>
      </w:pPr>
    </w:lvl>
    <w:lvl w:ilvl="1" w:tplc="9ADC9612">
      <w:numFmt w:val="bullet"/>
      <w:lvlText w:val="–"/>
      <w:lvlJc w:val="left"/>
      <w:pPr>
        <w:tabs>
          <w:tab w:val="num" w:pos="1440"/>
        </w:tabs>
        <w:ind w:left="1440" w:hanging="360"/>
      </w:pPr>
      <w:rPr>
        <w:rFonts w:ascii="Arial" w:hAnsi="Arial" w:hint="default"/>
      </w:rPr>
    </w:lvl>
    <w:lvl w:ilvl="2" w:tplc="D58E449A" w:tentative="1">
      <w:start w:val="1"/>
      <w:numFmt w:val="decimal"/>
      <w:lvlText w:val="%3."/>
      <w:lvlJc w:val="left"/>
      <w:pPr>
        <w:tabs>
          <w:tab w:val="num" w:pos="2160"/>
        </w:tabs>
        <w:ind w:left="2160" w:hanging="360"/>
      </w:pPr>
    </w:lvl>
    <w:lvl w:ilvl="3" w:tplc="49F83576" w:tentative="1">
      <w:start w:val="1"/>
      <w:numFmt w:val="decimal"/>
      <w:lvlText w:val="%4."/>
      <w:lvlJc w:val="left"/>
      <w:pPr>
        <w:tabs>
          <w:tab w:val="num" w:pos="2880"/>
        </w:tabs>
        <w:ind w:left="2880" w:hanging="360"/>
      </w:pPr>
    </w:lvl>
    <w:lvl w:ilvl="4" w:tplc="66009DF8" w:tentative="1">
      <w:start w:val="1"/>
      <w:numFmt w:val="decimal"/>
      <w:lvlText w:val="%5."/>
      <w:lvlJc w:val="left"/>
      <w:pPr>
        <w:tabs>
          <w:tab w:val="num" w:pos="3600"/>
        </w:tabs>
        <w:ind w:left="3600" w:hanging="360"/>
      </w:pPr>
    </w:lvl>
    <w:lvl w:ilvl="5" w:tplc="CF80D5EA" w:tentative="1">
      <w:start w:val="1"/>
      <w:numFmt w:val="decimal"/>
      <w:lvlText w:val="%6."/>
      <w:lvlJc w:val="left"/>
      <w:pPr>
        <w:tabs>
          <w:tab w:val="num" w:pos="4320"/>
        </w:tabs>
        <w:ind w:left="4320" w:hanging="360"/>
      </w:pPr>
    </w:lvl>
    <w:lvl w:ilvl="6" w:tplc="F8D6DD20" w:tentative="1">
      <w:start w:val="1"/>
      <w:numFmt w:val="decimal"/>
      <w:lvlText w:val="%7."/>
      <w:lvlJc w:val="left"/>
      <w:pPr>
        <w:tabs>
          <w:tab w:val="num" w:pos="5040"/>
        </w:tabs>
        <w:ind w:left="5040" w:hanging="360"/>
      </w:pPr>
    </w:lvl>
    <w:lvl w:ilvl="7" w:tplc="C4568BFC" w:tentative="1">
      <w:start w:val="1"/>
      <w:numFmt w:val="decimal"/>
      <w:lvlText w:val="%8."/>
      <w:lvlJc w:val="left"/>
      <w:pPr>
        <w:tabs>
          <w:tab w:val="num" w:pos="5760"/>
        </w:tabs>
        <w:ind w:left="5760" w:hanging="360"/>
      </w:pPr>
    </w:lvl>
    <w:lvl w:ilvl="8" w:tplc="BAB07C2E" w:tentative="1">
      <w:start w:val="1"/>
      <w:numFmt w:val="decimal"/>
      <w:lvlText w:val="%9."/>
      <w:lvlJc w:val="left"/>
      <w:pPr>
        <w:tabs>
          <w:tab w:val="num" w:pos="6480"/>
        </w:tabs>
        <w:ind w:left="6480" w:hanging="360"/>
      </w:pPr>
    </w:lvl>
  </w:abstractNum>
  <w:abstractNum w:abstractNumId="26"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553158"/>
    <w:multiLevelType w:val="hybridMultilevel"/>
    <w:tmpl w:val="945640F8"/>
    <w:lvl w:ilvl="0" w:tplc="C052B2CC">
      <w:start w:val="1"/>
      <w:numFmt w:val="bullet"/>
      <w:lvlText w:val="•"/>
      <w:lvlJc w:val="left"/>
      <w:pPr>
        <w:tabs>
          <w:tab w:val="num" w:pos="720"/>
        </w:tabs>
        <w:ind w:left="720" w:hanging="360"/>
      </w:pPr>
      <w:rPr>
        <w:rFonts w:ascii="Arial" w:hAnsi="Arial" w:hint="default"/>
      </w:rPr>
    </w:lvl>
    <w:lvl w:ilvl="1" w:tplc="B43286AE">
      <w:numFmt w:val="bullet"/>
      <w:lvlText w:val="–"/>
      <w:lvlJc w:val="left"/>
      <w:pPr>
        <w:tabs>
          <w:tab w:val="num" w:pos="1440"/>
        </w:tabs>
        <w:ind w:left="1440" w:hanging="360"/>
      </w:pPr>
      <w:rPr>
        <w:rFonts w:ascii="Arial" w:hAnsi="Arial" w:hint="default"/>
      </w:rPr>
    </w:lvl>
    <w:lvl w:ilvl="2" w:tplc="5704B4D2">
      <w:numFmt w:val="bullet"/>
      <w:lvlText w:val="•"/>
      <w:lvlJc w:val="left"/>
      <w:pPr>
        <w:tabs>
          <w:tab w:val="num" w:pos="2160"/>
        </w:tabs>
        <w:ind w:left="2160" w:hanging="360"/>
      </w:pPr>
      <w:rPr>
        <w:rFonts w:ascii="Arial" w:hAnsi="Arial" w:hint="default"/>
      </w:rPr>
    </w:lvl>
    <w:lvl w:ilvl="3" w:tplc="68A88058" w:tentative="1">
      <w:start w:val="1"/>
      <w:numFmt w:val="bullet"/>
      <w:lvlText w:val="•"/>
      <w:lvlJc w:val="left"/>
      <w:pPr>
        <w:tabs>
          <w:tab w:val="num" w:pos="2880"/>
        </w:tabs>
        <w:ind w:left="2880" w:hanging="360"/>
      </w:pPr>
      <w:rPr>
        <w:rFonts w:ascii="Arial" w:hAnsi="Arial" w:hint="default"/>
      </w:rPr>
    </w:lvl>
    <w:lvl w:ilvl="4" w:tplc="1674C3C4" w:tentative="1">
      <w:start w:val="1"/>
      <w:numFmt w:val="bullet"/>
      <w:lvlText w:val="•"/>
      <w:lvlJc w:val="left"/>
      <w:pPr>
        <w:tabs>
          <w:tab w:val="num" w:pos="3600"/>
        </w:tabs>
        <w:ind w:left="3600" w:hanging="360"/>
      </w:pPr>
      <w:rPr>
        <w:rFonts w:ascii="Arial" w:hAnsi="Arial" w:hint="default"/>
      </w:rPr>
    </w:lvl>
    <w:lvl w:ilvl="5" w:tplc="E8F0F680" w:tentative="1">
      <w:start w:val="1"/>
      <w:numFmt w:val="bullet"/>
      <w:lvlText w:val="•"/>
      <w:lvlJc w:val="left"/>
      <w:pPr>
        <w:tabs>
          <w:tab w:val="num" w:pos="4320"/>
        </w:tabs>
        <w:ind w:left="4320" w:hanging="360"/>
      </w:pPr>
      <w:rPr>
        <w:rFonts w:ascii="Arial" w:hAnsi="Arial" w:hint="default"/>
      </w:rPr>
    </w:lvl>
    <w:lvl w:ilvl="6" w:tplc="4AFE4008" w:tentative="1">
      <w:start w:val="1"/>
      <w:numFmt w:val="bullet"/>
      <w:lvlText w:val="•"/>
      <w:lvlJc w:val="left"/>
      <w:pPr>
        <w:tabs>
          <w:tab w:val="num" w:pos="5040"/>
        </w:tabs>
        <w:ind w:left="5040" w:hanging="360"/>
      </w:pPr>
      <w:rPr>
        <w:rFonts w:ascii="Arial" w:hAnsi="Arial" w:hint="default"/>
      </w:rPr>
    </w:lvl>
    <w:lvl w:ilvl="7" w:tplc="019871D0" w:tentative="1">
      <w:start w:val="1"/>
      <w:numFmt w:val="bullet"/>
      <w:lvlText w:val="•"/>
      <w:lvlJc w:val="left"/>
      <w:pPr>
        <w:tabs>
          <w:tab w:val="num" w:pos="5760"/>
        </w:tabs>
        <w:ind w:left="5760" w:hanging="360"/>
      </w:pPr>
      <w:rPr>
        <w:rFonts w:ascii="Arial" w:hAnsi="Arial" w:hint="default"/>
      </w:rPr>
    </w:lvl>
    <w:lvl w:ilvl="8" w:tplc="A06846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0D201B5"/>
    <w:multiLevelType w:val="hybridMultilevel"/>
    <w:tmpl w:val="7466F594"/>
    <w:lvl w:ilvl="0" w:tplc="BAC80560">
      <w:start w:val="1"/>
      <w:numFmt w:val="bullet"/>
      <w:lvlText w:val="•"/>
      <w:lvlJc w:val="left"/>
      <w:pPr>
        <w:tabs>
          <w:tab w:val="num" w:pos="720"/>
        </w:tabs>
        <w:ind w:left="720" w:hanging="360"/>
      </w:pPr>
      <w:rPr>
        <w:rFonts w:ascii="Arial" w:hAnsi="Arial" w:hint="default"/>
      </w:rPr>
    </w:lvl>
    <w:lvl w:ilvl="1" w:tplc="8A86DD12">
      <w:start w:val="1"/>
      <w:numFmt w:val="bullet"/>
      <w:lvlText w:val="•"/>
      <w:lvlJc w:val="left"/>
      <w:pPr>
        <w:tabs>
          <w:tab w:val="num" w:pos="1440"/>
        </w:tabs>
        <w:ind w:left="1440" w:hanging="360"/>
      </w:pPr>
      <w:rPr>
        <w:rFonts w:ascii="Arial" w:hAnsi="Arial" w:hint="default"/>
      </w:rPr>
    </w:lvl>
    <w:lvl w:ilvl="2" w:tplc="8EE08D64">
      <w:start w:val="1"/>
      <w:numFmt w:val="bullet"/>
      <w:lvlText w:val="•"/>
      <w:lvlJc w:val="left"/>
      <w:pPr>
        <w:tabs>
          <w:tab w:val="num" w:pos="2160"/>
        </w:tabs>
        <w:ind w:left="2160" w:hanging="360"/>
      </w:pPr>
      <w:rPr>
        <w:rFonts w:ascii="Arial" w:hAnsi="Arial" w:hint="default"/>
      </w:rPr>
    </w:lvl>
    <w:lvl w:ilvl="3" w:tplc="DF0C50D8" w:tentative="1">
      <w:start w:val="1"/>
      <w:numFmt w:val="bullet"/>
      <w:lvlText w:val="•"/>
      <w:lvlJc w:val="left"/>
      <w:pPr>
        <w:tabs>
          <w:tab w:val="num" w:pos="2880"/>
        </w:tabs>
        <w:ind w:left="2880" w:hanging="360"/>
      </w:pPr>
      <w:rPr>
        <w:rFonts w:ascii="Arial" w:hAnsi="Arial" w:hint="default"/>
      </w:rPr>
    </w:lvl>
    <w:lvl w:ilvl="4" w:tplc="F424D454" w:tentative="1">
      <w:start w:val="1"/>
      <w:numFmt w:val="bullet"/>
      <w:lvlText w:val="•"/>
      <w:lvlJc w:val="left"/>
      <w:pPr>
        <w:tabs>
          <w:tab w:val="num" w:pos="3600"/>
        </w:tabs>
        <w:ind w:left="3600" w:hanging="360"/>
      </w:pPr>
      <w:rPr>
        <w:rFonts w:ascii="Arial" w:hAnsi="Arial" w:hint="default"/>
      </w:rPr>
    </w:lvl>
    <w:lvl w:ilvl="5" w:tplc="56823BFE" w:tentative="1">
      <w:start w:val="1"/>
      <w:numFmt w:val="bullet"/>
      <w:lvlText w:val="•"/>
      <w:lvlJc w:val="left"/>
      <w:pPr>
        <w:tabs>
          <w:tab w:val="num" w:pos="4320"/>
        </w:tabs>
        <w:ind w:left="4320" w:hanging="360"/>
      </w:pPr>
      <w:rPr>
        <w:rFonts w:ascii="Arial" w:hAnsi="Arial" w:hint="default"/>
      </w:rPr>
    </w:lvl>
    <w:lvl w:ilvl="6" w:tplc="CAE41462" w:tentative="1">
      <w:start w:val="1"/>
      <w:numFmt w:val="bullet"/>
      <w:lvlText w:val="•"/>
      <w:lvlJc w:val="left"/>
      <w:pPr>
        <w:tabs>
          <w:tab w:val="num" w:pos="5040"/>
        </w:tabs>
        <w:ind w:left="5040" w:hanging="360"/>
      </w:pPr>
      <w:rPr>
        <w:rFonts w:ascii="Arial" w:hAnsi="Arial" w:hint="default"/>
      </w:rPr>
    </w:lvl>
    <w:lvl w:ilvl="7" w:tplc="5AC006A2" w:tentative="1">
      <w:start w:val="1"/>
      <w:numFmt w:val="bullet"/>
      <w:lvlText w:val="•"/>
      <w:lvlJc w:val="left"/>
      <w:pPr>
        <w:tabs>
          <w:tab w:val="num" w:pos="5760"/>
        </w:tabs>
        <w:ind w:left="5760" w:hanging="360"/>
      </w:pPr>
      <w:rPr>
        <w:rFonts w:ascii="Arial" w:hAnsi="Arial" w:hint="default"/>
      </w:rPr>
    </w:lvl>
    <w:lvl w:ilvl="8" w:tplc="E9A051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F795A"/>
    <w:multiLevelType w:val="hybridMultilevel"/>
    <w:tmpl w:val="626A0AFA"/>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6"/>
  </w:num>
  <w:num w:numId="2">
    <w:abstractNumId w:val="29"/>
  </w:num>
  <w:num w:numId="3">
    <w:abstractNumId w:val="28"/>
  </w:num>
  <w:num w:numId="4">
    <w:abstractNumId w:val="6"/>
  </w:num>
  <w:num w:numId="5">
    <w:abstractNumId w:val="35"/>
  </w:num>
  <w:num w:numId="6">
    <w:abstractNumId w:val="4"/>
  </w:num>
  <w:num w:numId="7">
    <w:abstractNumId w:val="3"/>
  </w:num>
  <w:num w:numId="8">
    <w:abstractNumId w:val="1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19"/>
  </w:num>
  <w:num w:numId="13">
    <w:abstractNumId w:val="9"/>
  </w:num>
  <w:num w:numId="14">
    <w:abstractNumId w:val="7"/>
  </w:num>
  <w:num w:numId="15">
    <w:abstractNumId w:val="23"/>
  </w:num>
  <w:num w:numId="16">
    <w:abstractNumId w:val="22"/>
  </w:num>
  <w:num w:numId="17">
    <w:abstractNumId w:val="1"/>
  </w:num>
  <w:num w:numId="18">
    <w:abstractNumId w:val="10"/>
  </w:num>
  <w:num w:numId="19">
    <w:abstractNumId w:val="27"/>
  </w:num>
  <w:num w:numId="20">
    <w:abstractNumId w:val="14"/>
  </w:num>
  <w:num w:numId="21">
    <w:abstractNumId w:val="0"/>
  </w:num>
  <w:num w:numId="22">
    <w:abstractNumId w:val="13"/>
  </w:num>
  <w:num w:numId="23">
    <w:abstractNumId w:val="11"/>
  </w:num>
  <w:num w:numId="24">
    <w:abstractNumId w:val="8"/>
  </w:num>
  <w:num w:numId="25">
    <w:abstractNumId w:val="15"/>
  </w:num>
  <w:num w:numId="26">
    <w:abstractNumId w:val="18"/>
  </w:num>
  <w:num w:numId="27">
    <w:abstractNumId w:val="20"/>
  </w:num>
  <w:num w:numId="28">
    <w:abstractNumId w:val="26"/>
  </w:num>
  <w:num w:numId="29">
    <w:abstractNumId w:val="31"/>
  </w:num>
  <w:num w:numId="30">
    <w:abstractNumId w:val="33"/>
  </w:num>
  <w:num w:numId="31">
    <w:abstractNumId w:val="24"/>
  </w:num>
  <w:num w:numId="32">
    <w:abstractNumId w:val="25"/>
  </w:num>
  <w:num w:numId="33">
    <w:abstractNumId w:val="32"/>
  </w:num>
  <w:num w:numId="34">
    <w:abstractNumId w:val="30"/>
  </w:num>
  <w:num w:numId="35">
    <w:abstractNumId w:val="21"/>
  </w:num>
  <w:num w:numId="36">
    <w:abstractNumId w:val="34"/>
  </w:num>
  <w:num w:numId="37">
    <w:abstractNumId w:val="5"/>
  </w:num>
  <w:num w:numId="3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9A4"/>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81"/>
    <w:rsid w:val="003A2BF9"/>
    <w:rsid w:val="003A2DE1"/>
    <w:rsid w:val="003A3260"/>
    <w:rsid w:val="003A3B92"/>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D79DD"/>
    <w:rsid w:val="003E0179"/>
    <w:rsid w:val="003E022C"/>
    <w:rsid w:val="003E0AD3"/>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CFC"/>
    <w:rsid w:val="005D7F1F"/>
    <w:rsid w:val="005E023A"/>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8D7"/>
    <w:rsid w:val="00811B00"/>
    <w:rsid w:val="00811FE4"/>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2545"/>
    <w:rsid w:val="00922A33"/>
    <w:rsid w:val="00922C29"/>
    <w:rsid w:val="00922C75"/>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BE5"/>
    <w:rsid w:val="00976DAF"/>
    <w:rsid w:val="00977045"/>
    <w:rsid w:val="0097714A"/>
    <w:rsid w:val="0097733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A95"/>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4FC6"/>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B1"/>
    <w:rsid w:val="00D27A92"/>
    <w:rsid w:val="00D30300"/>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76F"/>
    <w:rsid w:val="00D87875"/>
    <w:rsid w:val="00D87B50"/>
    <w:rsid w:val="00D87BB0"/>
    <w:rsid w:val="00D87D69"/>
    <w:rsid w:val="00D87D8E"/>
    <w:rsid w:val="00D906AA"/>
    <w:rsid w:val="00D906DF"/>
    <w:rsid w:val="00D90E7C"/>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6CE"/>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6E5"/>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04E4"/>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6CE"/>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F76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76C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2020-10-20T05:33:00Z</dcterms:created>
  <dcterms:modified xsi:type="dcterms:W3CDTF">2020-10-23T19:31:00Z</dcterms:modified>
</cp:coreProperties>
</file>